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F" w:rsidRPr="00D67A65" w:rsidRDefault="004B578F" w:rsidP="004B578F">
      <w:pPr>
        <w:pStyle w:val="Els-Title"/>
      </w:pPr>
      <w:r w:rsidRPr="00D67A65">
        <w:t>Studying extractive distillation processes using optimization</w:t>
      </w:r>
    </w:p>
    <w:p w:rsidR="004B578F" w:rsidRPr="00E03CE2" w:rsidRDefault="004B578F" w:rsidP="00D016D3">
      <w:pPr>
        <w:pStyle w:val="Els-Affiliation"/>
        <w:jc w:val="center"/>
        <w:rPr>
          <w:sz w:val="24"/>
          <w:szCs w:val="24"/>
        </w:rPr>
      </w:pPr>
      <w:smartTag w:uri="urn:schemas-microsoft-com:office:smarttags" w:element="PersonName">
        <w:smartTag w:uri="urn:schemas:contacts" w:element="GivenName">
          <w:r w:rsidRPr="004B578F">
            <w:rPr>
              <w:sz w:val="24"/>
              <w:szCs w:val="24"/>
            </w:rPr>
            <w:t>Abdulfatah</w:t>
          </w:r>
        </w:smartTag>
        <w:r w:rsidRPr="004B578F">
          <w:rPr>
            <w:sz w:val="24"/>
            <w:szCs w:val="24"/>
          </w:rPr>
          <w:t xml:space="preserve"> </w:t>
        </w:r>
        <w:smartTag w:uri="urn:schemas:contacts" w:element="middlename">
          <w:r w:rsidRPr="004B578F">
            <w:rPr>
              <w:sz w:val="24"/>
              <w:szCs w:val="24"/>
            </w:rPr>
            <w:t>M.</w:t>
          </w:r>
        </w:smartTag>
        <w:r w:rsidRPr="004B578F">
          <w:rPr>
            <w:sz w:val="24"/>
            <w:szCs w:val="24"/>
          </w:rPr>
          <w:t xml:space="preserve"> </w:t>
        </w:r>
        <w:smartTag w:uri="urn:schemas:contacts" w:element="Sn">
          <w:r w:rsidRPr="004B578F">
            <w:rPr>
              <w:sz w:val="24"/>
              <w:szCs w:val="24"/>
            </w:rPr>
            <w:t>Emhamed</w:t>
          </w:r>
        </w:smartTag>
      </w:smartTag>
      <w:r w:rsidR="000D2C22">
        <w:rPr>
          <w:sz w:val="24"/>
          <w:szCs w:val="24"/>
        </w:rPr>
        <w:t xml:space="preserve"> </w:t>
      </w:r>
      <w:r w:rsidR="00D016D3">
        <w:rPr>
          <w:sz w:val="24"/>
          <w:szCs w:val="24"/>
        </w:rPr>
        <w:t xml:space="preserve">                       </w:t>
      </w:r>
      <w:r w:rsidR="000D2C22">
        <w:rPr>
          <w:sz w:val="24"/>
          <w:szCs w:val="24"/>
        </w:rPr>
        <w:t xml:space="preserve">    Surman higher institute</w:t>
      </w:r>
    </w:p>
    <w:p w:rsidR="00AD7A58" w:rsidRPr="00AD7A58" w:rsidRDefault="00AD7A58" w:rsidP="004E484C">
      <w:pPr>
        <w:pStyle w:val="Els-Abstract"/>
      </w:pPr>
      <w:r w:rsidRPr="00AD7A58">
        <w:rPr>
          <w:rFonts w:hint="cs"/>
          <w:rtl/>
        </w:rPr>
        <w:t>ملخص:</w:t>
      </w:r>
    </w:p>
    <w:p w:rsidR="00AD7A58" w:rsidRDefault="00AB1593" w:rsidP="004E484C">
      <w:pPr>
        <w:pStyle w:val="Els-body-text"/>
        <w:tabs>
          <w:tab w:val="right" w:pos="2340"/>
        </w:tabs>
        <w:bidi/>
        <w:jc w:val="lowKashida"/>
      </w:pPr>
      <w:r>
        <w:rPr>
          <w:rFonts w:hint="cs"/>
          <w:rtl/>
        </w:rPr>
        <w:t xml:space="preserve">في هذا العمل نحن نقدم طريقة للتحقيق في عمليات التقطير المعقدة. استخدمنا نموذج </w:t>
      </w:r>
      <w:r w:rsidR="004E484C">
        <w:rPr>
          <w:rFonts w:hint="cs"/>
          <w:rtl/>
        </w:rPr>
        <w:t xml:space="preserve">(  </w:t>
      </w:r>
      <w:r w:rsidR="004E484C">
        <w:t>MINLP</w:t>
      </w:r>
      <w:r>
        <w:rPr>
          <w:rFonts w:hint="cs"/>
          <w:rtl/>
        </w:rPr>
        <w:t xml:space="preserve"> </w:t>
      </w:r>
      <w:r w:rsidR="004E484C">
        <w:rPr>
          <w:rFonts w:hint="cs"/>
          <w:rtl/>
        </w:rPr>
        <w:t xml:space="preserve">) </w:t>
      </w:r>
      <w:r>
        <w:rPr>
          <w:rFonts w:hint="cs"/>
          <w:rtl/>
        </w:rPr>
        <w:t xml:space="preserve">الموصوف سابقا كأداة للامثتالية لاختبار </w:t>
      </w:r>
      <w:r w:rsidR="0006788D">
        <w:rPr>
          <w:rFonts w:hint="cs"/>
          <w:rtl/>
        </w:rPr>
        <w:t xml:space="preserve">أنظمة  </w:t>
      </w:r>
      <w:r w:rsidR="0006788D">
        <w:t xml:space="preserve"> </w:t>
      </w:r>
      <w:r>
        <w:rPr>
          <w:rFonts w:hint="cs"/>
          <w:rtl/>
        </w:rPr>
        <w:t xml:space="preserve">  </w:t>
      </w:r>
      <w:r w:rsidR="0006788D">
        <w:rPr>
          <w:rFonts w:hint="cs"/>
          <w:rtl/>
        </w:rPr>
        <w:t xml:space="preserve">استخراجية مختلفة.  </w:t>
      </w:r>
      <w:r w:rsidR="0038105A">
        <w:rPr>
          <w:rFonts w:hint="cs"/>
          <w:rtl/>
        </w:rPr>
        <w:t>أولا</w:t>
      </w:r>
      <w:r w:rsidR="0006788D">
        <w:rPr>
          <w:rFonts w:hint="cs"/>
          <w:rtl/>
        </w:rPr>
        <w:t xml:space="preserve"> هو استكشاف جدوى المنطقة ثم ندرس كيفية</w:t>
      </w:r>
      <w:r w:rsidR="0038105A">
        <w:rPr>
          <w:rFonts w:hint="cs"/>
          <w:rtl/>
        </w:rPr>
        <w:t xml:space="preserve"> تغيير</w:t>
      </w:r>
      <w:r w:rsidR="0006788D">
        <w:rPr>
          <w:rFonts w:hint="cs"/>
          <w:rtl/>
        </w:rPr>
        <w:t xml:space="preserve"> كل من اقل ارتداد </w:t>
      </w:r>
      <w:r w:rsidR="0038105A">
        <w:rPr>
          <w:rFonts w:hint="cs"/>
          <w:rtl/>
        </w:rPr>
        <w:t>وإجمالي</w:t>
      </w:r>
      <w:r w:rsidR="0006788D">
        <w:rPr>
          <w:rFonts w:hint="cs"/>
          <w:rtl/>
        </w:rPr>
        <w:t xml:space="preserve"> التكاليف السن</w:t>
      </w:r>
      <w:r w:rsidR="0038105A">
        <w:rPr>
          <w:rFonts w:hint="cs"/>
          <w:rtl/>
        </w:rPr>
        <w:t xml:space="preserve">وية مع عدد الصواني في الأجزاء المختلفة. </w:t>
      </w:r>
      <w:r w:rsidR="004E484C">
        <w:rPr>
          <w:rFonts w:hint="cs"/>
          <w:rtl/>
        </w:rPr>
        <w:t>وأخيرا</w:t>
      </w:r>
      <w:r w:rsidR="00BE793B">
        <w:rPr>
          <w:rFonts w:hint="cs"/>
          <w:rtl/>
        </w:rPr>
        <w:t xml:space="preserve"> </w:t>
      </w:r>
      <w:r w:rsidR="004E484C">
        <w:rPr>
          <w:rFonts w:hint="cs"/>
          <w:rtl/>
        </w:rPr>
        <w:t>فإننا</w:t>
      </w:r>
      <w:r w:rsidR="00BE793B">
        <w:rPr>
          <w:rFonts w:hint="cs"/>
          <w:rtl/>
        </w:rPr>
        <w:t xml:space="preserve"> حققنا في كيفية التغيير في التكوين </w:t>
      </w:r>
      <w:r w:rsidR="004E484C">
        <w:rPr>
          <w:rFonts w:hint="cs"/>
          <w:rtl/>
        </w:rPr>
        <w:t>الأمثل</w:t>
      </w:r>
      <w:r w:rsidR="00BE793B">
        <w:rPr>
          <w:rFonts w:hint="cs"/>
          <w:rtl/>
        </w:rPr>
        <w:t xml:space="preserve"> مع </w:t>
      </w:r>
      <w:r w:rsidR="004E484C">
        <w:rPr>
          <w:rFonts w:hint="cs"/>
          <w:rtl/>
        </w:rPr>
        <w:t>الأوزان</w:t>
      </w:r>
      <w:r w:rsidR="00BE793B">
        <w:rPr>
          <w:rFonts w:hint="cs"/>
          <w:rtl/>
        </w:rPr>
        <w:t xml:space="preserve"> المطبقة </w:t>
      </w:r>
      <w:r w:rsidR="004E484C">
        <w:rPr>
          <w:rFonts w:hint="cs"/>
          <w:rtl/>
        </w:rPr>
        <w:t>على عناصر التكلفة.</w:t>
      </w:r>
    </w:p>
    <w:p w:rsidR="004B578F" w:rsidRPr="004B578F" w:rsidRDefault="004B578F" w:rsidP="004E484C">
      <w:pPr>
        <w:pStyle w:val="Els-Abstract"/>
        <w:bidi w:val="0"/>
      </w:pPr>
      <w:r w:rsidRPr="004B578F">
        <w:t>Abstract</w:t>
      </w:r>
    </w:p>
    <w:p w:rsidR="004B578F" w:rsidRPr="004B578F" w:rsidRDefault="004B578F" w:rsidP="004B578F">
      <w:pPr>
        <w:pStyle w:val="Els-body-text"/>
        <w:rPr>
          <w:sz w:val="24"/>
          <w:szCs w:val="24"/>
        </w:rPr>
      </w:pPr>
      <w:r w:rsidRPr="004B578F">
        <w:rPr>
          <w:sz w:val="24"/>
          <w:szCs w:val="24"/>
        </w:rPr>
        <w:t>In the present work, we provide a method for investigating complex distillation processes. We use a previously elaborated MINLP model as an optimization tool for examining two different extractive systems. First the feasibility region is explored. Then we examine how the minimum reflux ratio and total annual costs change with the number of trays in different sections. Finally, we investigate how the optimal configuration changes with the weights applied to the cost components.</w:t>
      </w:r>
    </w:p>
    <w:p w:rsidR="004B578F" w:rsidRPr="004B578F" w:rsidRDefault="004B578F" w:rsidP="004B578F">
      <w:pPr>
        <w:pStyle w:val="Els-body-text"/>
        <w:rPr>
          <w:sz w:val="24"/>
          <w:szCs w:val="24"/>
        </w:rPr>
      </w:pPr>
      <w:r w:rsidRPr="004B578F">
        <w:rPr>
          <w:b/>
          <w:bCs/>
          <w:sz w:val="24"/>
          <w:szCs w:val="24"/>
        </w:rPr>
        <w:t>Keywords</w:t>
      </w:r>
      <w:r w:rsidRPr="004B578F">
        <w:rPr>
          <w:sz w:val="24"/>
          <w:szCs w:val="24"/>
        </w:rPr>
        <w:t>: extractive distillation, solvent, optimization</w:t>
      </w:r>
    </w:p>
    <w:p w:rsidR="004B578F" w:rsidRPr="004B578F" w:rsidRDefault="004B578F" w:rsidP="004B578F">
      <w:pPr>
        <w:pStyle w:val="Els-1storder-head"/>
        <w:rPr>
          <w:sz w:val="28"/>
          <w:szCs w:val="28"/>
        </w:rPr>
      </w:pPr>
      <w:r w:rsidRPr="004B578F">
        <w:rPr>
          <w:sz w:val="28"/>
          <w:szCs w:val="28"/>
        </w:rPr>
        <w:t>Introduction</w:t>
      </w:r>
    </w:p>
    <w:p w:rsidR="004B578F" w:rsidRPr="004B578F" w:rsidRDefault="004B578F" w:rsidP="004B578F">
      <w:pPr>
        <w:pStyle w:val="Els-body-text"/>
        <w:rPr>
          <w:sz w:val="24"/>
          <w:szCs w:val="24"/>
        </w:rPr>
      </w:pPr>
      <w:r w:rsidRPr="004B578F">
        <w:rPr>
          <w:sz w:val="24"/>
          <w:szCs w:val="24"/>
        </w:rPr>
        <w:t>Analyzing complex (extractive) [1,2] distillation processes is needed in order to deeply understand these processes from viewpoint of chemical engineering. The analysis is generally performed using process simulators. However, this requires a lot of tests in series, and this may be inconvenient. The analysis can be made simpler by using optimization tools. Optimization tools (MINLP models with required environment) can be used not only for designing economically optimal chemical processes but also for analyzing them both from operational and economical aspects. When determining the minimum reflux ratio for a fixed configuration and specified product purity, the process simulator needs several manual ‘trial and error’ tests, whereas it can be performed in one step with an NLP-model. The boundaries of the feasible region (minimum/maximum number of stages in each section and minimum/maximum reflux ratios).</w:t>
      </w:r>
    </w:p>
    <w:p w:rsidR="004B578F" w:rsidRPr="00B6036D" w:rsidRDefault="004B578F" w:rsidP="004B578F">
      <w:pPr>
        <w:pStyle w:val="Els-body-text"/>
      </w:pPr>
      <w:r w:rsidRPr="004B578F">
        <w:rPr>
          <w:sz w:val="24"/>
          <w:szCs w:val="24"/>
        </w:rPr>
        <w:t>The data obtained from exploring the feasible region can be used as preliminary data for analyzing the process from economical point of view. Results obtained through these analyses may be essential when deciding on investing to expensive processes. In this paper a methodology is presented developed for using an optimization tool for studying extractive distillation processes from both operational and economical viewpoints</w:t>
      </w:r>
      <w:r>
        <w:t>.</w:t>
      </w:r>
    </w:p>
    <w:p w:rsidR="004B578F" w:rsidRPr="004B578F" w:rsidRDefault="004B578F" w:rsidP="004B578F">
      <w:pPr>
        <w:pStyle w:val="Els-1storder-head"/>
        <w:rPr>
          <w:sz w:val="28"/>
          <w:szCs w:val="28"/>
        </w:rPr>
      </w:pPr>
      <w:r w:rsidRPr="004B578F">
        <w:rPr>
          <w:sz w:val="28"/>
          <w:szCs w:val="28"/>
        </w:rPr>
        <w:t>Method</w:t>
      </w:r>
    </w:p>
    <w:p w:rsidR="004B578F" w:rsidRPr="004B578F" w:rsidRDefault="004B578F" w:rsidP="004B578F">
      <w:pPr>
        <w:pStyle w:val="Els-body-text"/>
        <w:rPr>
          <w:sz w:val="24"/>
          <w:szCs w:val="24"/>
        </w:rPr>
      </w:pPr>
      <w:r w:rsidRPr="004B578F">
        <w:rPr>
          <w:sz w:val="24"/>
          <w:szCs w:val="24"/>
        </w:rPr>
        <w:t>An MINLP model developed by Farkas et al. [3] has been applied as optimization tool. The processes contain a large number of stages and, consequently, the problems include a large number of nonlinear equations; this causes difficulty during the solution process. When solving the problem as MINLP, the original outer approximation algorithm has to be modified in order to provide good initial values for the NLP-solver. [4-5]</w:t>
      </w:r>
    </w:p>
    <w:p w:rsidR="004B578F" w:rsidRPr="004B578F" w:rsidRDefault="004B578F" w:rsidP="004B578F">
      <w:pPr>
        <w:pStyle w:val="Els-body-text"/>
        <w:rPr>
          <w:sz w:val="24"/>
          <w:szCs w:val="24"/>
        </w:rPr>
      </w:pPr>
      <w:r w:rsidRPr="004B578F">
        <w:rPr>
          <w:sz w:val="24"/>
          <w:szCs w:val="24"/>
        </w:rPr>
        <w:t xml:space="preserve">First the feasibility region of the extractive column is to be explored. This implies finding the minimum number of stages in each column section. Here the reflux ratio is considered as variable. Then, at feasible stage numbers, we calculate the optimum reflux ratio (at minimum total annual cost) at fixed configurations. As the number of stages and, </w:t>
      </w:r>
      <w:r w:rsidRPr="004B578F">
        <w:rPr>
          <w:sz w:val="24"/>
          <w:szCs w:val="24"/>
        </w:rPr>
        <w:lastRenderedPageBreak/>
        <w:t>therefore, the binary variables representing them are fixed, the boundaries of feasibility are explored through solving NLP-s.</w:t>
      </w:r>
    </w:p>
    <w:p w:rsidR="004B578F" w:rsidRPr="004B578F" w:rsidRDefault="004B578F" w:rsidP="004B578F">
      <w:pPr>
        <w:pStyle w:val="Els-body-text"/>
        <w:rPr>
          <w:sz w:val="24"/>
          <w:szCs w:val="24"/>
        </w:rPr>
      </w:pPr>
      <w:r w:rsidRPr="004B578F">
        <w:rPr>
          <w:sz w:val="24"/>
          <w:szCs w:val="24"/>
        </w:rPr>
        <w:t>The results can be used as a help for understanding these processes (e.g. calculating column profiles, etc.). Having obtained the previous results on feasibility, on the other hand, it is possible to determine lower and upper bounds for the variables and a near-optimal configuration which can be used as initial configuration for the MINLP-algorithm.</w:t>
      </w:r>
    </w:p>
    <w:p w:rsidR="004B578F" w:rsidRPr="00BB17DE" w:rsidRDefault="004B578F" w:rsidP="004B578F">
      <w:pPr>
        <w:pStyle w:val="Els-body-text"/>
      </w:pPr>
      <w:r w:rsidRPr="004B578F">
        <w:rPr>
          <w:sz w:val="24"/>
          <w:szCs w:val="24"/>
        </w:rPr>
        <w:t>Finally, by creating an orthogonal matrix containing experiment points as its elements, we explore how the different cost-factors (cost of steam, cost of cooling water, cost of column installation, and payback period) affect the optimal column configuration. An orthonormal matrix containing the set values of the cost factors is designed for this aim, based on the composite design used for multiple regression in the statistical literature [6]. Two basic, reasonably estimated, levels (lower and upper values) are set to each cost factor. The process is optimized at each possible combination of these values</w:t>
      </w:r>
      <w:r w:rsidRPr="004B578F">
        <w:rPr>
          <w:rFonts w:eastAsia="MS Mincho"/>
          <w:sz w:val="24"/>
          <w:szCs w:val="24"/>
          <w:lang w:eastAsia="ja-JP"/>
        </w:rPr>
        <w:t>;</w:t>
      </w:r>
      <w:r w:rsidRPr="004B578F">
        <w:rPr>
          <w:sz w:val="24"/>
          <w:szCs w:val="24"/>
        </w:rPr>
        <w:t xml:space="preserve"> this involves 2</w:t>
      </w:r>
      <w:r w:rsidRPr="004B578F">
        <w:rPr>
          <w:sz w:val="24"/>
          <w:szCs w:val="24"/>
          <w:vertAlign w:val="superscript"/>
        </w:rPr>
        <w:t>4</w:t>
      </w:r>
      <w:r w:rsidRPr="004B578F">
        <w:rPr>
          <w:sz w:val="24"/>
          <w:szCs w:val="24"/>
        </w:rPr>
        <w:t xml:space="preserve"> experiments. In order to determine the nonlinear parts in the regression polynomial, an additional experiment is made at the</w:t>
      </w:r>
      <w:r w:rsidRPr="008E290D">
        <w:t xml:space="preserve"> </w:t>
      </w:r>
      <w:r w:rsidRPr="004B578F">
        <w:rPr>
          <w:sz w:val="24"/>
          <w:szCs w:val="24"/>
        </w:rPr>
        <w:t>center point of the design and at excessive points (star-points) outside the core of the design; the orthogonal matrix contains 25 experiments altogether</w:t>
      </w:r>
      <w:r>
        <w:t>.</w:t>
      </w:r>
    </w:p>
    <w:p w:rsidR="004B578F" w:rsidRPr="004B578F" w:rsidRDefault="004B578F" w:rsidP="004B578F">
      <w:pPr>
        <w:pStyle w:val="Els-1storder-head"/>
        <w:rPr>
          <w:sz w:val="28"/>
          <w:szCs w:val="28"/>
        </w:rPr>
      </w:pPr>
      <w:r w:rsidRPr="004B578F">
        <w:rPr>
          <w:sz w:val="28"/>
          <w:szCs w:val="28"/>
        </w:rPr>
        <w:t>Examples</w:t>
      </w:r>
    </w:p>
    <w:p w:rsidR="004B578F" w:rsidRPr="004B578F" w:rsidRDefault="004B578F" w:rsidP="004B578F">
      <w:pPr>
        <w:pStyle w:val="Els-body-text"/>
        <w:rPr>
          <w:sz w:val="24"/>
          <w:szCs w:val="24"/>
        </w:rPr>
      </w:pPr>
      <w:r w:rsidRPr="004B578F">
        <w:rPr>
          <w:sz w:val="24"/>
          <w:szCs w:val="24"/>
        </w:rPr>
        <w:t>The method has been carried out on two different extractive distillation systems: (1) acetone / methanol separation using water as heavy solvent, and (2) ethanol / water separation using methanol as light solvent.</w:t>
      </w:r>
    </w:p>
    <w:p w:rsidR="004B578F" w:rsidRPr="004B578F" w:rsidRDefault="004B578F" w:rsidP="004B578F">
      <w:pPr>
        <w:pStyle w:val="Els-2ndorder-head"/>
        <w:rPr>
          <w:sz w:val="24"/>
          <w:szCs w:val="24"/>
        </w:rPr>
      </w:pPr>
      <w:r w:rsidRPr="004B578F">
        <w:rPr>
          <w:sz w:val="24"/>
          <w:szCs w:val="24"/>
        </w:rPr>
        <w:t>Acetone / methanol system</w:t>
      </w:r>
    </w:p>
    <w:p w:rsidR="004B578F" w:rsidRPr="004B578F" w:rsidRDefault="004B578F" w:rsidP="004B578F">
      <w:pPr>
        <w:pStyle w:val="Els-body-text"/>
        <w:rPr>
          <w:sz w:val="24"/>
          <w:szCs w:val="24"/>
        </w:rPr>
      </w:pPr>
      <w:r w:rsidRPr="004B578F">
        <w:rPr>
          <w:sz w:val="24"/>
          <w:szCs w:val="24"/>
        </w:rPr>
        <w:t>100 kmol/h acetone/methanol mixture containing 50 mol% acetone is fed to the extractive column. Water is fed to the column above the main feed. Pure acetone is produced at the top. Methanol/water mixture leaves the column at the bottom and is separated in the solvent recovery column. The purity requirement is 98 mol% for each product. The water feed flow rate is limited from above by 100 kmol/h.</w:t>
      </w:r>
    </w:p>
    <w:p w:rsidR="004B578F" w:rsidRPr="004B578F" w:rsidRDefault="004B578F" w:rsidP="004B578F">
      <w:pPr>
        <w:pStyle w:val="Els-body-text"/>
        <w:rPr>
          <w:sz w:val="24"/>
          <w:szCs w:val="24"/>
        </w:rPr>
      </w:pPr>
      <w:r w:rsidRPr="004B578F">
        <w:rPr>
          <w:sz w:val="24"/>
          <w:szCs w:val="24"/>
        </w:rPr>
        <w:t>The minimum number of stages in each column section for system (1) is displayed in Table 1. The minimum stage numbers strongly depend on the actual stage numbers in the other sections. It is particularly true for the extractive and rectifying sections.</w:t>
      </w:r>
    </w:p>
    <w:p w:rsidR="004B578F" w:rsidRPr="004B578F" w:rsidRDefault="004B578F" w:rsidP="004B578F">
      <w:pPr>
        <w:pStyle w:val="Els-caption"/>
        <w:rPr>
          <w:sz w:val="24"/>
          <w:szCs w:val="24"/>
        </w:rPr>
      </w:pPr>
      <w:r w:rsidRPr="004B578F">
        <w:rPr>
          <w:sz w:val="24"/>
          <w:szCs w:val="24"/>
        </w:rPr>
        <w:t>Table 1 Minimum number of stages in sections of the extractive column for acetone / methanol system</w:t>
      </w:r>
    </w:p>
    <w:p w:rsidR="004B578F" w:rsidRDefault="004B578F" w:rsidP="004B578F">
      <w:pPr>
        <w:pStyle w:val="Els-caption"/>
      </w:pPr>
    </w:p>
    <w:tbl>
      <w:tblPr>
        <w:tblStyle w:val="a3"/>
        <w:tblW w:w="0" w:type="auto"/>
        <w:jc w:val="center"/>
        <w:tblCellMar>
          <w:left w:w="0" w:type="dxa"/>
          <w:right w:w="0" w:type="dxa"/>
        </w:tblCellMar>
        <w:tblLook w:val="01E0"/>
      </w:tblPr>
      <w:tblGrid>
        <w:gridCol w:w="643"/>
        <w:gridCol w:w="677"/>
        <w:gridCol w:w="864"/>
        <w:gridCol w:w="578"/>
        <w:gridCol w:w="600"/>
        <w:gridCol w:w="602"/>
        <w:gridCol w:w="636"/>
        <w:gridCol w:w="578"/>
        <w:gridCol w:w="708"/>
        <w:gridCol w:w="708"/>
        <w:gridCol w:w="708"/>
      </w:tblGrid>
      <w:tr w:rsidR="004B578F" w:rsidRPr="001F68F5">
        <w:trPr>
          <w:jc w:val="center"/>
        </w:trPr>
        <w:tc>
          <w:tcPr>
            <w:tcW w:w="643" w:type="dxa"/>
            <w:tcMar>
              <w:left w:w="0" w:type="dxa"/>
              <w:right w:w="0" w:type="dxa"/>
            </w:tcMar>
            <w:vAlign w:val="center"/>
          </w:tcPr>
          <w:p w:rsidR="004B578F" w:rsidRPr="001F68F5" w:rsidRDefault="004B578F" w:rsidP="004B578F">
            <w:pPr>
              <w:pStyle w:val="Els-table-text"/>
              <w:jc w:val="center"/>
            </w:pPr>
            <w:r w:rsidRPr="007E1C71">
              <w:t>N</w:t>
            </w:r>
            <w:r w:rsidRPr="009006EA">
              <w:rPr>
                <w:vertAlign w:val="subscript"/>
              </w:rPr>
              <w:t>S</w:t>
            </w:r>
          </w:p>
        </w:tc>
        <w:tc>
          <w:tcPr>
            <w:tcW w:w="677" w:type="dxa"/>
            <w:tcMar>
              <w:left w:w="0" w:type="dxa"/>
              <w:right w:w="0" w:type="dxa"/>
            </w:tcMar>
            <w:vAlign w:val="center"/>
          </w:tcPr>
          <w:p w:rsidR="004B578F" w:rsidRPr="001F68F5" w:rsidRDefault="004B578F" w:rsidP="004B578F">
            <w:pPr>
              <w:pStyle w:val="Els-table-text"/>
              <w:jc w:val="center"/>
            </w:pPr>
            <w:r w:rsidRPr="007E1C71">
              <w:t>N</w:t>
            </w:r>
            <w:r w:rsidRPr="009006EA">
              <w:rPr>
                <w:vertAlign w:val="subscript"/>
              </w:rPr>
              <w:t>E</w:t>
            </w:r>
          </w:p>
        </w:tc>
        <w:tc>
          <w:tcPr>
            <w:tcW w:w="864" w:type="dxa"/>
            <w:tcMar>
              <w:left w:w="0" w:type="dxa"/>
              <w:right w:w="0" w:type="dxa"/>
            </w:tcMar>
            <w:vAlign w:val="center"/>
          </w:tcPr>
          <w:p w:rsidR="004B578F" w:rsidRPr="007E1C71" w:rsidRDefault="004B578F" w:rsidP="004B578F">
            <w:pPr>
              <w:pStyle w:val="Els-table-text"/>
              <w:jc w:val="center"/>
            </w:pPr>
            <w:r w:rsidRPr="007E1C71">
              <w:t>N</w:t>
            </w:r>
            <w:r w:rsidRPr="007929EA">
              <w:rPr>
                <w:vertAlign w:val="subscript"/>
              </w:rPr>
              <w:t>R,min</w:t>
            </w:r>
          </w:p>
        </w:tc>
        <w:tc>
          <w:tcPr>
            <w:tcW w:w="578" w:type="dxa"/>
            <w:tcBorders>
              <w:top w:val="nil"/>
              <w:bottom w:val="nil"/>
            </w:tcBorders>
            <w:tcMar>
              <w:left w:w="0" w:type="dxa"/>
              <w:right w:w="0" w:type="dxa"/>
            </w:tcMar>
          </w:tcPr>
          <w:p w:rsidR="004B578F" w:rsidRPr="007E1C71" w:rsidRDefault="004B578F" w:rsidP="004B578F">
            <w:pPr>
              <w:pStyle w:val="Els-table-text"/>
              <w:jc w:val="center"/>
            </w:pPr>
          </w:p>
        </w:tc>
        <w:tc>
          <w:tcPr>
            <w:tcW w:w="600" w:type="dxa"/>
            <w:tcMar>
              <w:left w:w="0" w:type="dxa"/>
              <w:right w:w="0" w:type="dxa"/>
            </w:tcMar>
            <w:vAlign w:val="center"/>
          </w:tcPr>
          <w:p w:rsidR="004B578F" w:rsidRPr="001F68F5" w:rsidRDefault="004B578F" w:rsidP="004B578F">
            <w:pPr>
              <w:pStyle w:val="Els-table-text"/>
              <w:jc w:val="center"/>
            </w:pPr>
            <w:r w:rsidRPr="007E1C71">
              <w:t>N</w:t>
            </w:r>
            <w:r w:rsidRPr="009006EA">
              <w:rPr>
                <w:vertAlign w:val="subscript"/>
              </w:rPr>
              <w:t>S</w:t>
            </w:r>
          </w:p>
        </w:tc>
        <w:tc>
          <w:tcPr>
            <w:tcW w:w="602" w:type="dxa"/>
            <w:tcMar>
              <w:left w:w="0" w:type="dxa"/>
              <w:right w:w="0" w:type="dxa"/>
            </w:tcMar>
            <w:vAlign w:val="center"/>
          </w:tcPr>
          <w:p w:rsidR="004B578F" w:rsidRPr="001F68F5" w:rsidRDefault="004B578F" w:rsidP="004B578F">
            <w:pPr>
              <w:pStyle w:val="Els-table-text"/>
              <w:jc w:val="center"/>
            </w:pPr>
            <w:r w:rsidRPr="007E1C71">
              <w:t>N</w:t>
            </w:r>
            <w:r>
              <w:rPr>
                <w:vertAlign w:val="subscript"/>
              </w:rPr>
              <w:t>R</w:t>
            </w:r>
          </w:p>
        </w:tc>
        <w:tc>
          <w:tcPr>
            <w:tcW w:w="636" w:type="dxa"/>
            <w:tcMar>
              <w:left w:w="0" w:type="dxa"/>
              <w:right w:w="0" w:type="dxa"/>
            </w:tcMar>
            <w:vAlign w:val="center"/>
          </w:tcPr>
          <w:p w:rsidR="004B578F" w:rsidRPr="007E1C71" w:rsidRDefault="004B578F" w:rsidP="004B578F">
            <w:pPr>
              <w:pStyle w:val="Els-table-text"/>
              <w:jc w:val="center"/>
            </w:pPr>
            <w:r w:rsidRPr="007E1C71">
              <w:t>N</w:t>
            </w:r>
            <w:r>
              <w:rPr>
                <w:vertAlign w:val="subscript"/>
              </w:rPr>
              <w:t>E</w:t>
            </w:r>
            <w:r w:rsidRPr="007929EA">
              <w:rPr>
                <w:vertAlign w:val="subscript"/>
              </w:rPr>
              <w:t>,min</w:t>
            </w:r>
          </w:p>
        </w:tc>
        <w:tc>
          <w:tcPr>
            <w:tcW w:w="578" w:type="dxa"/>
            <w:tcBorders>
              <w:top w:val="nil"/>
              <w:bottom w:val="nil"/>
            </w:tcBorders>
            <w:tcMar>
              <w:left w:w="0" w:type="dxa"/>
              <w:right w:w="0" w:type="dxa"/>
            </w:tcMar>
          </w:tcPr>
          <w:p w:rsidR="004B578F" w:rsidRPr="007E1C71" w:rsidRDefault="004B578F" w:rsidP="004B578F">
            <w:pPr>
              <w:pStyle w:val="Els-table-text"/>
              <w:jc w:val="center"/>
            </w:pPr>
          </w:p>
        </w:tc>
        <w:tc>
          <w:tcPr>
            <w:tcW w:w="708" w:type="dxa"/>
            <w:tcMar>
              <w:left w:w="0" w:type="dxa"/>
              <w:right w:w="0" w:type="dxa"/>
            </w:tcMar>
            <w:vAlign w:val="center"/>
          </w:tcPr>
          <w:p w:rsidR="004B578F" w:rsidRPr="001F68F5" w:rsidRDefault="004B578F" w:rsidP="004B578F">
            <w:pPr>
              <w:pStyle w:val="Els-table-text"/>
              <w:jc w:val="center"/>
            </w:pPr>
            <w:r w:rsidRPr="007E1C71">
              <w:t>N</w:t>
            </w:r>
            <w:r>
              <w:rPr>
                <w:vertAlign w:val="subscript"/>
              </w:rPr>
              <w:t>E</w:t>
            </w:r>
          </w:p>
        </w:tc>
        <w:tc>
          <w:tcPr>
            <w:tcW w:w="708" w:type="dxa"/>
            <w:tcMar>
              <w:left w:w="0" w:type="dxa"/>
              <w:right w:w="0" w:type="dxa"/>
            </w:tcMar>
            <w:vAlign w:val="center"/>
          </w:tcPr>
          <w:p w:rsidR="004B578F" w:rsidRPr="001F68F5" w:rsidRDefault="004B578F" w:rsidP="004B578F">
            <w:pPr>
              <w:pStyle w:val="Els-table-text"/>
              <w:jc w:val="center"/>
            </w:pPr>
            <w:r w:rsidRPr="007E1C71">
              <w:t>N</w:t>
            </w:r>
            <w:r>
              <w:rPr>
                <w:vertAlign w:val="subscript"/>
              </w:rPr>
              <w:t>R</w:t>
            </w:r>
          </w:p>
        </w:tc>
        <w:tc>
          <w:tcPr>
            <w:tcW w:w="708" w:type="dxa"/>
            <w:tcMar>
              <w:left w:w="0" w:type="dxa"/>
              <w:right w:w="0" w:type="dxa"/>
            </w:tcMar>
            <w:vAlign w:val="center"/>
          </w:tcPr>
          <w:p w:rsidR="004B578F" w:rsidRPr="007E1C71" w:rsidRDefault="004B578F" w:rsidP="004B578F">
            <w:pPr>
              <w:pStyle w:val="Els-table-text"/>
              <w:jc w:val="center"/>
            </w:pPr>
            <w:r w:rsidRPr="007E1C71">
              <w:t>N</w:t>
            </w:r>
            <w:r>
              <w:rPr>
                <w:vertAlign w:val="subscript"/>
              </w:rPr>
              <w:t>S</w:t>
            </w:r>
            <w:r w:rsidRPr="007929EA">
              <w:rPr>
                <w:vertAlign w:val="subscript"/>
              </w:rPr>
              <w:t>,min</w:t>
            </w:r>
          </w:p>
        </w:tc>
      </w:tr>
      <w:tr w:rsidR="004B578F" w:rsidRPr="001F68F5">
        <w:trPr>
          <w:jc w:val="center"/>
        </w:trPr>
        <w:tc>
          <w:tcPr>
            <w:tcW w:w="643" w:type="dxa"/>
            <w:tcMar>
              <w:left w:w="0" w:type="dxa"/>
              <w:right w:w="0" w:type="dxa"/>
            </w:tcMar>
          </w:tcPr>
          <w:p w:rsidR="004B578F" w:rsidRPr="001F68F5" w:rsidRDefault="004B578F" w:rsidP="004B578F">
            <w:pPr>
              <w:pStyle w:val="Els-table-text"/>
              <w:jc w:val="center"/>
            </w:pPr>
            <w:r w:rsidRPr="001F68F5">
              <w:t>31</w:t>
            </w:r>
          </w:p>
        </w:tc>
        <w:tc>
          <w:tcPr>
            <w:tcW w:w="677" w:type="dxa"/>
            <w:tcMar>
              <w:left w:w="0" w:type="dxa"/>
              <w:right w:w="0" w:type="dxa"/>
            </w:tcMar>
          </w:tcPr>
          <w:p w:rsidR="004B578F" w:rsidRPr="001F68F5" w:rsidRDefault="004B578F" w:rsidP="004B578F">
            <w:pPr>
              <w:pStyle w:val="Els-table-text"/>
              <w:jc w:val="center"/>
            </w:pPr>
            <w:r w:rsidRPr="001F68F5">
              <w:t>31</w:t>
            </w:r>
          </w:p>
        </w:tc>
        <w:tc>
          <w:tcPr>
            <w:tcW w:w="864" w:type="dxa"/>
            <w:tcMar>
              <w:left w:w="0" w:type="dxa"/>
              <w:right w:w="0" w:type="dxa"/>
            </w:tcMar>
          </w:tcPr>
          <w:p w:rsidR="004B578F" w:rsidRPr="001F68F5" w:rsidRDefault="004B578F" w:rsidP="004B578F">
            <w:pPr>
              <w:pStyle w:val="Els-table-text"/>
              <w:jc w:val="center"/>
            </w:pPr>
            <w:r w:rsidRPr="001F68F5">
              <w:t>10</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600" w:type="dxa"/>
            <w:tcMar>
              <w:left w:w="0" w:type="dxa"/>
              <w:right w:w="0" w:type="dxa"/>
            </w:tcMar>
          </w:tcPr>
          <w:p w:rsidR="004B578F" w:rsidRPr="001F68F5" w:rsidRDefault="004B578F" w:rsidP="004B578F">
            <w:pPr>
              <w:pStyle w:val="Els-table-text"/>
              <w:jc w:val="center"/>
            </w:pPr>
            <w:r w:rsidRPr="001F68F5">
              <w:t>31</w:t>
            </w:r>
          </w:p>
        </w:tc>
        <w:tc>
          <w:tcPr>
            <w:tcW w:w="602" w:type="dxa"/>
            <w:tcMar>
              <w:left w:w="0" w:type="dxa"/>
              <w:right w:w="0" w:type="dxa"/>
            </w:tcMar>
          </w:tcPr>
          <w:p w:rsidR="004B578F" w:rsidRPr="001F68F5" w:rsidRDefault="004B578F" w:rsidP="004B578F">
            <w:pPr>
              <w:pStyle w:val="Els-table-text"/>
              <w:jc w:val="center"/>
            </w:pPr>
            <w:r w:rsidRPr="001F68F5">
              <w:t>31</w:t>
            </w:r>
          </w:p>
        </w:tc>
        <w:tc>
          <w:tcPr>
            <w:tcW w:w="636" w:type="dxa"/>
            <w:tcMar>
              <w:left w:w="0" w:type="dxa"/>
              <w:right w:w="0" w:type="dxa"/>
            </w:tcMar>
          </w:tcPr>
          <w:p w:rsidR="004B578F" w:rsidRPr="001F68F5" w:rsidRDefault="004B578F" w:rsidP="004B578F">
            <w:pPr>
              <w:pStyle w:val="Els-table-text"/>
              <w:jc w:val="center"/>
            </w:pPr>
            <w:r w:rsidRPr="001F68F5">
              <w:t>15</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708" w:type="dxa"/>
            <w:tcMar>
              <w:left w:w="0" w:type="dxa"/>
              <w:right w:w="0" w:type="dxa"/>
            </w:tcMar>
          </w:tcPr>
          <w:p w:rsidR="004B578F" w:rsidRPr="001F68F5" w:rsidRDefault="004B578F" w:rsidP="004B578F">
            <w:pPr>
              <w:pStyle w:val="Els-table-text"/>
              <w:jc w:val="center"/>
            </w:pPr>
            <w:r w:rsidRPr="001F68F5">
              <w:t>31</w:t>
            </w:r>
          </w:p>
        </w:tc>
        <w:tc>
          <w:tcPr>
            <w:tcW w:w="708" w:type="dxa"/>
            <w:tcMar>
              <w:left w:w="0" w:type="dxa"/>
              <w:right w:w="0" w:type="dxa"/>
            </w:tcMar>
          </w:tcPr>
          <w:p w:rsidR="004B578F" w:rsidRPr="001F68F5" w:rsidRDefault="004B578F" w:rsidP="004B578F">
            <w:pPr>
              <w:pStyle w:val="Els-table-text"/>
              <w:jc w:val="center"/>
            </w:pPr>
            <w:r w:rsidRPr="001F68F5">
              <w:t>31</w:t>
            </w:r>
          </w:p>
        </w:tc>
        <w:tc>
          <w:tcPr>
            <w:tcW w:w="708" w:type="dxa"/>
            <w:tcMar>
              <w:left w:w="0" w:type="dxa"/>
              <w:right w:w="0" w:type="dxa"/>
            </w:tcMar>
          </w:tcPr>
          <w:p w:rsidR="004B578F" w:rsidRPr="001F68F5" w:rsidRDefault="004B578F" w:rsidP="004B578F">
            <w:pPr>
              <w:pStyle w:val="Els-table-text"/>
              <w:jc w:val="center"/>
            </w:pPr>
            <w:r w:rsidRPr="001F68F5">
              <w:t>2</w:t>
            </w:r>
          </w:p>
        </w:tc>
      </w:tr>
      <w:tr w:rsidR="004B578F" w:rsidRPr="001F68F5">
        <w:trPr>
          <w:jc w:val="center"/>
        </w:trPr>
        <w:tc>
          <w:tcPr>
            <w:tcW w:w="643" w:type="dxa"/>
            <w:tcMar>
              <w:left w:w="0" w:type="dxa"/>
              <w:right w:w="0" w:type="dxa"/>
            </w:tcMar>
          </w:tcPr>
          <w:p w:rsidR="004B578F" w:rsidRPr="001F68F5" w:rsidRDefault="004B578F" w:rsidP="004B578F">
            <w:pPr>
              <w:pStyle w:val="Els-table-text"/>
              <w:jc w:val="center"/>
            </w:pPr>
            <w:r w:rsidRPr="001F68F5">
              <w:t>31</w:t>
            </w:r>
          </w:p>
        </w:tc>
        <w:tc>
          <w:tcPr>
            <w:tcW w:w="677" w:type="dxa"/>
            <w:tcMar>
              <w:left w:w="0" w:type="dxa"/>
              <w:right w:w="0" w:type="dxa"/>
            </w:tcMar>
          </w:tcPr>
          <w:p w:rsidR="004B578F" w:rsidRPr="001F68F5" w:rsidRDefault="004B578F" w:rsidP="004B578F">
            <w:pPr>
              <w:pStyle w:val="Els-table-text"/>
              <w:jc w:val="center"/>
            </w:pPr>
            <w:r w:rsidRPr="001F68F5">
              <w:t>16</w:t>
            </w:r>
          </w:p>
        </w:tc>
        <w:tc>
          <w:tcPr>
            <w:tcW w:w="864" w:type="dxa"/>
            <w:tcMar>
              <w:left w:w="0" w:type="dxa"/>
              <w:right w:w="0" w:type="dxa"/>
            </w:tcMar>
          </w:tcPr>
          <w:p w:rsidR="004B578F" w:rsidRPr="001F68F5" w:rsidRDefault="004B578F" w:rsidP="004B578F">
            <w:pPr>
              <w:pStyle w:val="Els-table-text"/>
              <w:jc w:val="center"/>
            </w:pPr>
            <w:r w:rsidRPr="001F68F5">
              <w:t>20</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600" w:type="dxa"/>
            <w:tcMar>
              <w:left w:w="0" w:type="dxa"/>
              <w:right w:w="0" w:type="dxa"/>
            </w:tcMar>
          </w:tcPr>
          <w:p w:rsidR="004B578F" w:rsidRPr="001F68F5" w:rsidRDefault="004B578F" w:rsidP="004B578F">
            <w:pPr>
              <w:pStyle w:val="Els-table-text"/>
              <w:jc w:val="center"/>
            </w:pPr>
            <w:r w:rsidRPr="001F68F5">
              <w:t>31</w:t>
            </w:r>
          </w:p>
        </w:tc>
        <w:tc>
          <w:tcPr>
            <w:tcW w:w="602" w:type="dxa"/>
            <w:tcMar>
              <w:left w:w="0" w:type="dxa"/>
              <w:right w:w="0" w:type="dxa"/>
            </w:tcMar>
          </w:tcPr>
          <w:p w:rsidR="004B578F" w:rsidRPr="001F68F5" w:rsidRDefault="004B578F" w:rsidP="004B578F">
            <w:pPr>
              <w:pStyle w:val="Els-table-text"/>
              <w:jc w:val="center"/>
            </w:pPr>
            <w:r w:rsidRPr="001F68F5">
              <w:t>11</w:t>
            </w:r>
          </w:p>
        </w:tc>
        <w:tc>
          <w:tcPr>
            <w:tcW w:w="636" w:type="dxa"/>
            <w:tcMar>
              <w:left w:w="0" w:type="dxa"/>
              <w:right w:w="0" w:type="dxa"/>
            </w:tcMar>
          </w:tcPr>
          <w:p w:rsidR="004B578F" w:rsidRPr="001F68F5" w:rsidRDefault="004B578F" w:rsidP="004B578F">
            <w:pPr>
              <w:pStyle w:val="Els-table-text"/>
              <w:jc w:val="center"/>
            </w:pPr>
            <w:r w:rsidRPr="001F68F5">
              <w:t>24</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708" w:type="dxa"/>
            <w:tcMar>
              <w:left w:w="0" w:type="dxa"/>
              <w:right w:w="0" w:type="dxa"/>
            </w:tcMar>
          </w:tcPr>
          <w:p w:rsidR="004B578F" w:rsidRPr="001F68F5" w:rsidRDefault="004B578F" w:rsidP="004B578F">
            <w:pPr>
              <w:pStyle w:val="Els-table-text"/>
              <w:jc w:val="center"/>
            </w:pPr>
            <w:r w:rsidRPr="001F68F5">
              <w:t>31</w:t>
            </w:r>
          </w:p>
        </w:tc>
        <w:tc>
          <w:tcPr>
            <w:tcW w:w="708" w:type="dxa"/>
            <w:tcMar>
              <w:left w:w="0" w:type="dxa"/>
              <w:right w:w="0" w:type="dxa"/>
            </w:tcMar>
          </w:tcPr>
          <w:p w:rsidR="004B578F" w:rsidRPr="001F68F5" w:rsidRDefault="004B578F" w:rsidP="004B578F">
            <w:pPr>
              <w:pStyle w:val="Els-table-text"/>
              <w:jc w:val="center"/>
            </w:pPr>
            <w:r w:rsidRPr="001F68F5">
              <w:t>11</w:t>
            </w:r>
          </w:p>
        </w:tc>
        <w:tc>
          <w:tcPr>
            <w:tcW w:w="708" w:type="dxa"/>
            <w:tcMar>
              <w:left w:w="0" w:type="dxa"/>
              <w:right w:w="0" w:type="dxa"/>
            </w:tcMar>
          </w:tcPr>
          <w:p w:rsidR="004B578F" w:rsidRPr="001F68F5" w:rsidRDefault="004B578F" w:rsidP="004B578F">
            <w:pPr>
              <w:pStyle w:val="Els-table-text"/>
              <w:jc w:val="center"/>
            </w:pPr>
            <w:r w:rsidRPr="001F68F5">
              <w:t>6</w:t>
            </w:r>
          </w:p>
        </w:tc>
      </w:tr>
      <w:tr w:rsidR="004B578F" w:rsidRPr="001F68F5">
        <w:trPr>
          <w:jc w:val="center"/>
        </w:trPr>
        <w:tc>
          <w:tcPr>
            <w:tcW w:w="643" w:type="dxa"/>
            <w:tcMar>
              <w:left w:w="0" w:type="dxa"/>
              <w:right w:w="0" w:type="dxa"/>
            </w:tcMar>
          </w:tcPr>
          <w:p w:rsidR="004B578F" w:rsidRPr="001F68F5" w:rsidRDefault="004B578F" w:rsidP="004B578F">
            <w:pPr>
              <w:pStyle w:val="Els-table-text"/>
              <w:jc w:val="center"/>
            </w:pPr>
            <w:r w:rsidRPr="001F68F5">
              <w:t>6</w:t>
            </w:r>
          </w:p>
        </w:tc>
        <w:tc>
          <w:tcPr>
            <w:tcW w:w="677" w:type="dxa"/>
            <w:tcMar>
              <w:left w:w="0" w:type="dxa"/>
              <w:right w:w="0" w:type="dxa"/>
            </w:tcMar>
          </w:tcPr>
          <w:p w:rsidR="004B578F" w:rsidRPr="001F68F5" w:rsidRDefault="004B578F" w:rsidP="004B578F">
            <w:pPr>
              <w:pStyle w:val="Els-table-text"/>
              <w:jc w:val="center"/>
            </w:pPr>
            <w:r w:rsidRPr="001F68F5">
              <w:t>31</w:t>
            </w:r>
          </w:p>
        </w:tc>
        <w:tc>
          <w:tcPr>
            <w:tcW w:w="864" w:type="dxa"/>
            <w:tcMar>
              <w:left w:w="0" w:type="dxa"/>
              <w:right w:w="0" w:type="dxa"/>
            </w:tcMar>
          </w:tcPr>
          <w:p w:rsidR="004B578F" w:rsidRPr="001F68F5" w:rsidRDefault="004B578F" w:rsidP="004B578F">
            <w:pPr>
              <w:pStyle w:val="Els-table-text"/>
              <w:jc w:val="center"/>
            </w:pPr>
            <w:r w:rsidRPr="001F68F5">
              <w:t>10</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600" w:type="dxa"/>
            <w:tcMar>
              <w:left w:w="0" w:type="dxa"/>
              <w:right w:w="0" w:type="dxa"/>
            </w:tcMar>
          </w:tcPr>
          <w:p w:rsidR="004B578F" w:rsidRPr="001F68F5" w:rsidRDefault="004B578F" w:rsidP="004B578F">
            <w:pPr>
              <w:pStyle w:val="Els-table-text"/>
              <w:jc w:val="center"/>
            </w:pPr>
            <w:r w:rsidRPr="001F68F5">
              <w:t>6</w:t>
            </w:r>
          </w:p>
        </w:tc>
        <w:tc>
          <w:tcPr>
            <w:tcW w:w="602" w:type="dxa"/>
            <w:tcMar>
              <w:left w:w="0" w:type="dxa"/>
              <w:right w:w="0" w:type="dxa"/>
            </w:tcMar>
          </w:tcPr>
          <w:p w:rsidR="004B578F" w:rsidRPr="001F68F5" w:rsidRDefault="004B578F" w:rsidP="004B578F">
            <w:pPr>
              <w:pStyle w:val="Els-table-text"/>
              <w:jc w:val="center"/>
            </w:pPr>
            <w:r w:rsidRPr="001F68F5">
              <w:t>31</w:t>
            </w:r>
          </w:p>
        </w:tc>
        <w:tc>
          <w:tcPr>
            <w:tcW w:w="636" w:type="dxa"/>
            <w:tcMar>
              <w:left w:w="0" w:type="dxa"/>
              <w:right w:w="0" w:type="dxa"/>
            </w:tcMar>
          </w:tcPr>
          <w:p w:rsidR="004B578F" w:rsidRPr="001F68F5" w:rsidRDefault="004B578F" w:rsidP="004B578F">
            <w:pPr>
              <w:pStyle w:val="Els-table-text"/>
              <w:jc w:val="center"/>
            </w:pPr>
            <w:r w:rsidRPr="001F68F5">
              <w:t>16</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708" w:type="dxa"/>
            <w:tcMar>
              <w:left w:w="0" w:type="dxa"/>
              <w:right w:w="0" w:type="dxa"/>
            </w:tcMar>
          </w:tcPr>
          <w:p w:rsidR="004B578F" w:rsidRPr="001F68F5" w:rsidRDefault="004B578F" w:rsidP="004B578F">
            <w:pPr>
              <w:pStyle w:val="Els-table-text"/>
              <w:jc w:val="center"/>
            </w:pPr>
            <w:r w:rsidRPr="001F68F5">
              <w:t>16</w:t>
            </w:r>
          </w:p>
        </w:tc>
        <w:tc>
          <w:tcPr>
            <w:tcW w:w="708" w:type="dxa"/>
            <w:tcMar>
              <w:left w:w="0" w:type="dxa"/>
              <w:right w:w="0" w:type="dxa"/>
            </w:tcMar>
          </w:tcPr>
          <w:p w:rsidR="004B578F" w:rsidRPr="001F68F5" w:rsidRDefault="004B578F" w:rsidP="004B578F">
            <w:pPr>
              <w:pStyle w:val="Els-table-text"/>
              <w:jc w:val="center"/>
            </w:pPr>
            <w:r w:rsidRPr="001F68F5">
              <w:t>31</w:t>
            </w:r>
          </w:p>
        </w:tc>
        <w:tc>
          <w:tcPr>
            <w:tcW w:w="708" w:type="dxa"/>
            <w:tcMar>
              <w:left w:w="0" w:type="dxa"/>
              <w:right w:w="0" w:type="dxa"/>
            </w:tcMar>
          </w:tcPr>
          <w:p w:rsidR="004B578F" w:rsidRPr="001F68F5" w:rsidRDefault="004B578F" w:rsidP="004B578F">
            <w:pPr>
              <w:pStyle w:val="Els-table-text"/>
              <w:jc w:val="center"/>
            </w:pPr>
            <w:r w:rsidRPr="001F68F5">
              <w:t>6</w:t>
            </w:r>
          </w:p>
        </w:tc>
      </w:tr>
      <w:tr w:rsidR="004B578F" w:rsidRPr="001F68F5">
        <w:trPr>
          <w:jc w:val="center"/>
        </w:trPr>
        <w:tc>
          <w:tcPr>
            <w:tcW w:w="643" w:type="dxa"/>
            <w:tcMar>
              <w:left w:w="0" w:type="dxa"/>
              <w:right w:w="0" w:type="dxa"/>
            </w:tcMar>
          </w:tcPr>
          <w:p w:rsidR="004B578F" w:rsidRPr="001F68F5" w:rsidRDefault="004B578F" w:rsidP="004B578F">
            <w:pPr>
              <w:pStyle w:val="Els-table-text"/>
              <w:jc w:val="center"/>
            </w:pPr>
            <w:r w:rsidRPr="001F68F5">
              <w:t>6</w:t>
            </w:r>
          </w:p>
        </w:tc>
        <w:tc>
          <w:tcPr>
            <w:tcW w:w="677" w:type="dxa"/>
            <w:tcMar>
              <w:left w:w="0" w:type="dxa"/>
              <w:right w:w="0" w:type="dxa"/>
            </w:tcMar>
          </w:tcPr>
          <w:p w:rsidR="004B578F" w:rsidRPr="001F68F5" w:rsidRDefault="004B578F" w:rsidP="004B578F">
            <w:pPr>
              <w:pStyle w:val="Els-table-text"/>
              <w:jc w:val="center"/>
            </w:pPr>
            <w:r w:rsidRPr="001F68F5">
              <w:t>16</w:t>
            </w:r>
          </w:p>
        </w:tc>
        <w:tc>
          <w:tcPr>
            <w:tcW w:w="864" w:type="dxa"/>
            <w:tcMar>
              <w:left w:w="0" w:type="dxa"/>
              <w:right w:w="0" w:type="dxa"/>
            </w:tcMar>
          </w:tcPr>
          <w:p w:rsidR="004B578F" w:rsidRPr="001F68F5" w:rsidRDefault="004B578F" w:rsidP="004B578F">
            <w:pPr>
              <w:pStyle w:val="Els-table-text"/>
              <w:jc w:val="center"/>
            </w:pPr>
            <w:r w:rsidRPr="001F68F5">
              <w:t>25</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600" w:type="dxa"/>
            <w:tcMar>
              <w:left w:w="0" w:type="dxa"/>
              <w:right w:w="0" w:type="dxa"/>
            </w:tcMar>
          </w:tcPr>
          <w:p w:rsidR="004B578F" w:rsidRPr="001F68F5" w:rsidRDefault="004B578F" w:rsidP="004B578F">
            <w:pPr>
              <w:pStyle w:val="Els-table-text"/>
              <w:jc w:val="center"/>
            </w:pPr>
            <w:r w:rsidRPr="001F68F5">
              <w:t>6</w:t>
            </w:r>
          </w:p>
        </w:tc>
        <w:tc>
          <w:tcPr>
            <w:tcW w:w="602" w:type="dxa"/>
            <w:tcMar>
              <w:left w:w="0" w:type="dxa"/>
              <w:right w:w="0" w:type="dxa"/>
            </w:tcMar>
          </w:tcPr>
          <w:p w:rsidR="004B578F" w:rsidRPr="001F68F5" w:rsidRDefault="004B578F" w:rsidP="004B578F">
            <w:pPr>
              <w:pStyle w:val="Els-table-text"/>
              <w:jc w:val="center"/>
            </w:pPr>
            <w:r w:rsidRPr="001F68F5">
              <w:t>11</w:t>
            </w:r>
          </w:p>
        </w:tc>
        <w:tc>
          <w:tcPr>
            <w:tcW w:w="636" w:type="dxa"/>
            <w:tcMar>
              <w:left w:w="0" w:type="dxa"/>
              <w:right w:w="0" w:type="dxa"/>
            </w:tcMar>
          </w:tcPr>
          <w:p w:rsidR="004B578F" w:rsidRPr="001F68F5" w:rsidRDefault="004B578F" w:rsidP="004B578F">
            <w:pPr>
              <w:pStyle w:val="Els-table-text"/>
              <w:jc w:val="center"/>
            </w:pPr>
            <w:r w:rsidRPr="001F68F5">
              <w:t>25</w:t>
            </w:r>
          </w:p>
        </w:tc>
        <w:tc>
          <w:tcPr>
            <w:tcW w:w="578" w:type="dxa"/>
            <w:tcBorders>
              <w:top w:val="nil"/>
              <w:bottom w:val="nil"/>
            </w:tcBorders>
            <w:tcMar>
              <w:left w:w="0" w:type="dxa"/>
              <w:right w:w="0" w:type="dxa"/>
            </w:tcMar>
          </w:tcPr>
          <w:p w:rsidR="004B578F" w:rsidRPr="001F68F5" w:rsidRDefault="004B578F" w:rsidP="004B578F">
            <w:pPr>
              <w:pStyle w:val="Els-table-text"/>
              <w:jc w:val="center"/>
            </w:pPr>
          </w:p>
        </w:tc>
        <w:tc>
          <w:tcPr>
            <w:tcW w:w="708" w:type="dxa"/>
            <w:tcMar>
              <w:left w:w="0" w:type="dxa"/>
              <w:right w:w="0" w:type="dxa"/>
            </w:tcMar>
          </w:tcPr>
          <w:p w:rsidR="004B578F" w:rsidRPr="001F68F5" w:rsidRDefault="004B578F" w:rsidP="004B578F">
            <w:pPr>
              <w:pStyle w:val="Els-table-text"/>
              <w:jc w:val="center"/>
            </w:pPr>
            <w:r w:rsidRPr="001F68F5">
              <w:t>16</w:t>
            </w:r>
          </w:p>
        </w:tc>
        <w:tc>
          <w:tcPr>
            <w:tcW w:w="708" w:type="dxa"/>
            <w:tcMar>
              <w:left w:w="0" w:type="dxa"/>
              <w:right w:w="0" w:type="dxa"/>
            </w:tcMar>
          </w:tcPr>
          <w:p w:rsidR="004B578F" w:rsidRPr="001F68F5" w:rsidRDefault="004B578F" w:rsidP="004B578F">
            <w:pPr>
              <w:pStyle w:val="Els-table-text"/>
              <w:jc w:val="center"/>
            </w:pPr>
            <w:r w:rsidRPr="001F68F5">
              <w:t>21</w:t>
            </w:r>
          </w:p>
        </w:tc>
        <w:tc>
          <w:tcPr>
            <w:tcW w:w="708" w:type="dxa"/>
            <w:tcMar>
              <w:left w:w="0" w:type="dxa"/>
              <w:right w:w="0" w:type="dxa"/>
            </w:tcMar>
          </w:tcPr>
          <w:p w:rsidR="004B578F" w:rsidRPr="001F68F5" w:rsidRDefault="004B578F" w:rsidP="004B578F">
            <w:pPr>
              <w:pStyle w:val="Els-table-text"/>
              <w:jc w:val="center"/>
            </w:pPr>
            <w:r w:rsidRPr="001F68F5">
              <w:t>9</w:t>
            </w:r>
          </w:p>
        </w:tc>
      </w:tr>
    </w:tbl>
    <w:p w:rsidR="004B578F" w:rsidRDefault="004B578F" w:rsidP="004B578F">
      <w:pPr>
        <w:pStyle w:val="Els-body-text"/>
      </w:pPr>
    </w:p>
    <w:p w:rsidR="004B578F" w:rsidRPr="004B578F" w:rsidRDefault="004B578F" w:rsidP="004B578F">
      <w:pPr>
        <w:pStyle w:val="Els-body-text"/>
        <w:rPr>
          <w:sz w:val="24"/>
          <w:szCs w:val="24"/>
        </w:rPr>
      </w:pPr>
      <w:r w:rsidRPr="004B578F">
        <w:rPr>
          <w:sz w:val="24"/>
          <w:szCs w:val="24"/>
        </w:rPr>
        <w:t xml:space="preserve">After exploring the minimum number of stages in sections, the relationship between the minimum and maximum reflux ratio and the number of trays in different sections is determined. The optimal reflux ratio as a function of the number of trays in different </w:t>
      </w:r>
      <w:r w:rsidRPr="004B578F">
        <w:rPr>
          <w:sz w:val="24"/>
          <w:szCs w:val="24"/>
        </w:rPr>
        <w:lastRenderedPageBreak/>
        <w:t>sections for system (1) is shown in Figures 1a-c. It can be seen that the gap between the upper and the lower limits (the feasible interval) of the reflux ratio becomes smaller toward smaller stage numbers, and the increase of the gap in increasing stage number is smaller at higher stage numbers. The figures have similar shapes, i.e. interactions are hardly experienced.</w:t>
      </w:r>
    </w:p>
    <w:p w:rsidR="004B578F" w:rsidRPr="00A022E6" w:rsidRDefault="004B578F" w:rsidP="004B578F">
      <w:pPr>
        <w:pStyle w:val="Els-body-text"/>
      </w:pPr>
    </w:p>
    <w:p w:rsidR="004B578F" w:rsidRDefault="00C769C2" w:rsidP="004B578F">
      <w:pPr>
        <w:pStyle w:val="Els-body-text"/>
        <w:jc w:val="center"/>
      </w:pPr>
      <w:r>
        <w:rPr>
          <w:noProof/>
        </w:rPr>
        <w:drawing>
          <wp:inline distT="0" distB="0" distL="0" distR="0">
            <wp:extent cx="3124200" cy="20764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3124200" cy="2076450"/>
                    </a:xfrm>
                    <a:prstGeom prst="rect">
                      <a:avLst/>
                    </a:prstGeom>
                    <a:noFill/>
                    <a:ln w="9525">
                      <a:noFill/>
                      <a:miter lim="800000"/>
                      <a:headEnd/>
                      <a:tailEnd/>
                    </a:ln>
                  </pic:spPr>
                </pic:pic>
              </a:graphicData>
            </a:graphic>
          </wp:inline>
        </w:drawing>
      </w:r>
    </w:p>
    <w:p w:rsidR="004B578F" w:rsidRPr="004B578F" w:rsidRDefault="004B578F" w:rsidP="004B578F">
      <w:pPr>
        <w:pStyle w:val="Els-caption"/>
        <w:rPr>
          <w:sz w:val="24"/>
          <w:szCs w:val="24"/>
        </w:rPr>
      </w:pPr>
      <w:r w:rsidRPr="004B578F">
        <w:rPr>
          <w:sz w:val="24"/>
          <w:szCs w:val="24"/>
        </w:rPr>
        <w:t>Figure 1a Relationship between the minimum and maximum reflux ratios and number of stages in the rectifying section for acetone / methanol system</w:t>
      </w:r>
    </w:p>
    <w:p w:rsidR="004B578F" w:rsidRDefault="00C769C2" w:rsidP="004B578F">
      <w:pPr>
        <w:pStyle w:val="Els-body-text"/>
        <w:jc w:val="center"/>
      </w:pPr>
      <w:r>
        <w:rPr>
          <w:noProof/>
        </w:rPr>
        <w:drawing>
          <wp:inline distT="0" distB="0" distL="0" distR="0">
            <wp:extent cx="3175000" cy="20828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3175000" cy="2082800"/>
                    </a:xfrm>
                    <a:prstGeom prst="rect">
                      <a:avLst/>
                    </a:prstGeom>
                    <a:noFill/>
                    <a:ln w="9525">
                      <a:noFill/>
                      <a:miter lim="800000"/>
                      <a:headEnd/>
                      <a:tailEnd/>
                    </a:ln>
                  </pic:spPr>
                </pic:pic>
              </a:graphicData>
            </a:graphic>
          </wp:inline>
        </w:drawing>
      </w:r>
    </w:p>
    <w:p w:rsidR="004B578F" w:rsidRPr="004B578F" w:rsidRDefault="004B578F" w:rsidP="004B578F">
      <w:pPr>
        <w:pStyle w:val="Els-caption"/>
        <w:rPr>
          <w:sz w:val="24"/>
          <w:szCs w:val="24"/>
        </w:rPr>
      </w:pPr>
      <w:r w:rsidRPr="004B578F">
        <w:rPr>
          <w:sz w:val="24"/>
          <w:szCs w:val="24"/>
        </w:rPr>
        <w:t>Figure 1b Relationship between the minimum and maximum reflux ratios and number of stages in the extractive section for acetone / methanol system</w:t>
      </w:r>
    </w:p>
    <w:p w:rsidR="004B578F" w:rsidRDefault="00C769C2" w:rsidP="004B578F">
      <w:pPr>
        <w:pStyle w:val="Els-body-text"/>
        <w:jc w:val="center"/>
      </w:pPr>
      <w:r>
        <w:rPr>
          <w:noProof/>
        </w:rPr>
        <w:drawing>
          <wp:inline distT="0" distB="0" distL="0" distR="0">
            <wp:extent cx="3028950" cy="19939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lip>
                    <a:srcRect/>
                    <a:stretch>
                      <a:fillRect/>
                    </a:stretch>
                  </pic:blipFill>
                  <pic:spPr bwMode="auto">
                    <a:xfrm>
                      <a:off x="0" y="0"/>
                      <a:ext cx="3028950" cy="1993900"/>
                    </a:xfrm>
                    <a:prstGeom prst="rect">
                      <a:avLst/>
                    </a:prstGeom>
                    <a:noFill/>
                    <a:ln w="9525">
                      <a:noFill/>
                      <a:miter lim="800000"/>
                      <a:headEnd/>
                      <a:tailEnd/>
                    </a:ln>
                  </pic:spPr>
                </pic:pic>
              </a:graphicData>
            </a:graphic>
          </wp:inline>
        </w:drawing>
      </w:r>
    </w:p>
    <w:p w:rsidR="004B578F" w:rsidRPr="004B578F" w:rsidRDefault="004B578F" w:rsidP="004B578F">
      <w:pPr>
        <w:pStyle w:val="Els-caption"/>
        <w:rPr>
          <w:sz w:val="24"/>
          <w:szCs w:val="24"/>
        </w:rPr>
      </w:pPr>
      <w:r w:rsidRPr="004B578F">
        <w:rPr>
          <w:sz w:val="24"/>
          <w:szCs w:val="24"/>
        </w:rPr>
        <w:lastRenderedPageBreak/>
        <w:t>Figure 1c Relationship between the minimum and maximum reflux ratios and number of stages in the stripping section for acetone / methanol system</w:t>
      </w:r>
    </w:p>
    <w:p w:rsidR="004B578F" w:rsidRDefault="004B578F" w:rsidP="004B578F">
      <w:pPr>
        <w:pStyle w:val="Els-body-text"/>
        <w:rPr>
          <w:szCs w:val="22"/>
        </w:rPr>
      </w:pPr>
      <w:r w:rsidRPr="004B578F">
        <w:rPr>
          <w:sz w:val="24"/>
          <w:szCs w:val="24"/>
        </w:rPr>
        <w:t>Using the above results for initializing the structure, the 25 experiences described in Section 2 were performed. It has been found that none of the studied cost factors have significant effect on the optimal column configuration. This is due to the fact that in the case of extractive distillation an increase in the number of stages does not cause decrease in the minimum reflux ratio, and vica versa. The optimal total number of stages as function of cost factors is shown in Figures 2a-c.</w:t>
      </w:r>
    </w:p>
    <w:p w:rsidR="004B578F" w:rsidRDefault="00C769C2" w:rsidP="004B578F">
      <w:pPr>
        <w:pStyle w:val="Els-body-text"/>
        <w:tabs>
          <w:tab w:val="left" w:pos="2400"/>
        </w:tabs>
        <w:jc w:val="center"/>
      </w:pPr>
      <w:r>
        <w:rPr>
          <w:noProof/>
        </w:rPr>
        <w:drawing>
          <wp:inline distT="0" distB="0" distL="0" distR="0">
            <wp:extent cx="2095500" cy="1905000"/>
            <wp:effectExtent l="1905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blip>
                    <a:srcRect/>
                    <a:stretch>
                      <a:fillRect/>
                    </a:stretch>
                  </pic:blipFill>
                  <pic:spPr bwMode="auto">
                    <a:xfrm>
                      <a:off x="0" y="0"/>
                      <a:ext cx="2095500" cy="1905000"/>
                    </a:xfrm>
                    <a:prstGeom prst="rect">
                      <a:avLst/>
                    </a:prstGeom>
                    <a:noFill/>
                    <a:ln w="9525">
                      <a:noFill/>
                      <a:miter lim="800000"/>
                      <a:headEnd/>
                      <a:tailEnd/>
                    </a:ln>
                  </pic:spPr>
                </pic:pic>
              </a:graphicData>
            </a:graphic>
          </wp:inline>
        </w:drawing>
      </w:r>
      <w:r>
        <w:rPr>
          <w:noProof/>
        </w:rPr>
        <w:drawing>
          <wp:inline distT="0" distB="0" distL="0" distR="0">
            <wp:extent cx="2095500" cy="1930400"/>
            <wp:effectExtent l="1905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blip>
                    <a:srcRect/>
                    <a:stretch>
                      <a:fillRect/>
                    </a:stretch>
                  </pic:blipFill>
                  <pic:spPr bwMode="auto">
                    <a:xfrm>
                      <a:off x="0" y="0"/>
                      <a:ext cx="2095500" cy="1930400"/>
                    </a:xfrm>
                    <a:prstGeom prst="rect">
                      <a:avLst/>
                    </a:prstGeom>
                    <a:noFill/>
                    <a:ln w="9525">
                      <a:noFill/>
                      <a:miter lim="800000"/>
                      <a:headEnd/>
                      <a:tailEnd/>
                    </a:ln>
                  </pic:spPr>
                </pic:pic>
              </a:graphicData>
            </a:graphic>
          </wp:inline>
        </w:drawing>
      </w:r>
    </w:p>
    <w:p w:rsidR="004B578F" w:rsidRDefault="00C769C2" w:rsidP="004B578F">
      <w:pPr>
        <w:pStyle w:val="Els-body-text"/>
        <w:tabs>
          <w:tab w:val="left" w:pos="2400"/>
        </w:tabs>
        <w:jc w:val="center"/>
      </w:pPr>
      <w:r>
        <w:rPr>
          <w:noProof/>
        </w:rPr>
        <w:drawing>
          <wp:inline distT="0" distB="0" distL="0" distR="0">
            <wp:extent cx="2095500" cy="1816100"/>
            <wp:effectExtent l="1905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grayscl/>
                    </a:blip>
                    <a:srcRect/>
                    <a:stretch>
                      <a:fillRect/>
                    </a:stretch>
                  </pic:blipFill>
                  <pic:spPr bwMode="auto">
                    <a:xfrm>
                      <a:off x="0" y="0"/>
                      <a:ext cx="2095500" cy="1816100"/>
                    </a:xfrm>
                    <a:prstGeom prst="rect">
                      <a:avLst/>
                    </a:prstGeom>
                    <a:noFill/>
                    <a:ln w="9525">
                      <a:noFill/>
                      <a:miter lim="800000"/>
                      <a:headEnd/>
                      <a:tailEnd/>
                    </a:ln>
                  </pic:spPr>
                </pic:pic>
              </a:graphicData>
            </a:graphic>
          </wp:inline>
        </w:drawing>
      </w:r>
    </w:p>
    <w:p w:rsidR="004B578F" w:rsidRDefault="004B578F" w:rsidP="004B578F">
      <w:pPr>
        <w:pStyle w:val="Els-caption"/>
        <w:jc w:val="center"/>
        <w:rPr>
          <w:sz w:val="24"/>
          <w:szCs w:val="24"/>
        </w:rPr>
      </w:pPr>
      <w:r w:rsidRPr="004B578F">
        <w:rPr>
          <w:sz w:val="24"/>
          <w:szCs w:val="24"/>
        </w:rPr>
        <w:t>Figure 2a. Optimal total number of trays as function of cost factors</w:t>
      </w:r>
    </w:p>
    <w:p w:rsidR="004B578F" w:rsidRPr="004B578F" w:rsidRDefault="004B578F" w:rsidP="004B578F">
      <w:pPr>
        <w:pStyle w:val="Els-caption"/>
        <w:rPr>
          <w:sz w:val="24"/>
          <w:szCs w:val="24"/>
        </w:rPr>
      </w:pPr>
    </w:p>
    <w:p w:rsidR="004B578F" w:rsidRPr="004B578F" w:rsidRDefault="004B578F" w:rsidP="004B578F">
      <w:pPr>
        <w:pStyle w:val="Els-2ndorder-head"/>
        <w:rPr>
          <w:sz w:val="24"/>
          <w:szCs w:val="24"/>
        </w:rPr>
      </w:pPr>
      <w:r w:rsidRPr="004B578F">
        <w:rPr>
          <w:sz w:val="24"/>
          <w:szCs w:val="24"/>
        </w:rPr>
        <w:t>Ethanol / water system</w:t>
      </w:r>
    </w:p>
    <w:p w:rsidR="004B578F" w:rsidRPr="004B578F" w:rsidRDefault="004B578F" w:rsidP="004B578F">
      <w:pPr>
        <w:pStyle w:val="Els-body-text"/>
        <w:rPr>
          <w:sz w:val="24"/>
          <w:szCs w:val="24"/>
        </w:rPr>
      </w:pPr>
      <w:r w:rsidRPr="004B578F">
        <w:rPr>
          <w:sz w:val="24"/>
          <w:szCs w:val="24"/>
        </w:rPr>
        <w:t>100 kmol/h ethanol/water mixture containing 80 mol% ethanol is fed to the extractive column. Methanol is fed to the column below the main feed. Pure water is produced at the bottom. Methanol/ethanol mixture leaves the column at the top and is separated in the solvent recovery column. The purity requirement is 98 mol% for each product. The methanol feed flow rate is limited from above by 300 kmol/h.</w:t>
      </w:r>
    </w:p>
    <w:p w:rsidR="004B578F" w:rsidRPr="004B578F" w:rsidRDefault="004B578F" w:rsidP="004B578F">
      <w:pPr>
        <w:pStyle w:val="Els-caption"/>
        <w:rPr>
          <w:sz w:val="24"/>
          <w:szCs w:val="24"/>
        </w:rPr>
      </w:pPr>
      <w:r w:rsidRPr="004B578F">
        <w:rPr>
          <w:sz w:val="24"/>
          <w:szCs w:val="24"/>
        </w:rPr>
        <w:t>Table 2 Minimum number of stages in sections of the extractive column for ethanol / water system</w:t>
      </w:r>
    </w:p>
    <w:tbl>
      <w:tblPr>
        <w:tblStyle w:val="a3"/>
        <w:tblW w:w="0" w:type="auto"/>
        <w:jc w:val="center"/>
        <w:tblCellMar>
          <w:left w:w="0" w:type="dxa"/>
          <w:right w:w="0" w:type="dxa"/>
        </w:tblCellMar>
        <w:tblLook w:val="01E0"/>
      </w:tblPr>
      <w:tblGrid>
        <w:gridCol w:w="623"/>
        <w:gridCol w:w="657"/>
        <w:gridCol w:w="845"/>
        <w:gridCol w:w="554"/>
        <w:gridCol w:w="583"/>
        <w:gridCol w:w="585"/>
        <w:gridCol w:w="627"/>
        <w:gridCol w:w="554"/>
        <w:gridCol w:w="686"/>
        <w:gridCol w:w="687"/>
        <w:gridCol w:w="695"/>
      </w:tblGrid>
      <w:tr w:rsidR="004B578F" w:rsidRPr="001F68F5">
        <w:trPr>
          <w:jc w:val="center"/>
        </w:trPr>
        <w:tc>
          <w:tcPr>
            <w:tcW w:w="623" w:type="dxa"/>
            <w:tcMar>
              <w:left w:w="0" w:type="dxa"/>
              <w:right w:w="0" w:type="dxa"/>
            </w:tcMar>
            <w:vAlign w:val="center"/>
          </w:tcPr>
          <w:p w:rsidR="004B578F" w:rsidRPr="001F68F5" w:rsidRDefault="004B578F" w:rsidP="004B578F">
            <w:pPr>
              <w:pStyle w:val="Els-table-text"/>
              <w:jc w:val="center"/>
            </w:pPr>
            <w:r w:rsidRPr="007E1C71">
              <w:lastRenderedPageBreak/>
              <w:t>N</w:t>
            </w:r>
            <w:r w:rsidRPr="009006EA">
              <w:rPr>
                <w:vertAlign w:val="subscript"/>
              </w:rPr>
              <w:t>S</w:t>
            </w:r>
          </w:p>
        </w:tc>
        <w:tc>
          <w:tcPr>
            <w:tcW w:w="657" w:type="dxa"/>
            <w:tcMar>
              <w:left w:w="0" w:type="dxa"/>
              <w:right w:w="0" w:type="dxa"/>
            </w:tcMar>
            <w:vAlign w:val="center"/>
          </w:tcPr>
          <w:p w:rsidR="004B578F" w:rsidRPr="001F68F5" w:rsidRDefault="004B578F" w:rsidP="004B578F">
            <w:pPr>
              <w:pStyle w:val="Els-table-text"/>
              <w:jc w:val="center"/>
            </w:pPr>
            <w:r w:rsidRPr="007E1C71">
              <w:t>N</w:t>
            </w:r>
            <w:r w:rsidRPr="009006EA">
              <w:rPr>
                <w:vertAlign w:val="subscript"/>
              </w:rPr>
              <w:t>E</w:t>
            </w:r>
          </w:p>
        </w:tc>
        <w:tc>
          <w:tcPr>
            <w:tcW w:w="845" w:type="dxa"/>
            <w:tcMar>
              <w:left w:w="0" w:type="dxa"/>
              <w:right w:w="0" w:type="dxa"/>
            </w:tcMar>
            <w:vAlign w:val="center"/>
          </w:tcPr>
          <w:p w:rsidR="004B578F" w:rsidRPr="007E1C71" w:rsidRDefault="004B578F" w:rsidP="004B578F">
            <w:pPr>
              <w:pStyle w:val="Els-table-text"/>
              <w:jc w:val="center"/>
            </w:pPr>
            <w:r w:rsidRPr="007E1C71">
              <w:t>N</w:t>
            </w:r>
            <w:r w:rsidRPr="007929EA">
              <w:rPr>
                <w:vertAlign w:val="subscript"/>
              </w:rPr>
              <w:t>R,min</w:t>
            </w:r>
          </w:p>
        </w:tc>
        <w:tc>
          <w:tcPr>
            <w:tcW w:w="554" w:type="dxa"/>
            <w:tcBorders>
              <w:top w:val="nil"/>
              <w:bottom w:val="nil"/>
            </w:tcBorders>
            <w:tcMar>
              <w:left w:w="0" w:type="dxa"/>
              <w:right w:w="0" w:type="dxa"/>
            </w:tcMar>
          </w:tcPr>
          <w:p w:rsidR="004B578F" w:rsidRPr="007E1C71" w:rsidRDefault="004B578F" w:rsidP="004B578F">
            <w:pPr>
              <w:pStyle w:val="Els-table-text"/>
              <w:jc w:val="center"/>
            </w:pPr>
          </w:p>
        </w:tc>
        <w:tc>
          <w:tcPr>
            <w:tcW w:w="583" w:type="dxa"/>
            <w:tcMar>
              <w:left w:w="0" w:type="dxa"/>
              <w:right w:w="0" w:type="dxa"/>
            </w:tcMar>
            <w:vAlign w:val="center"/>
          </w:tcPr>
          <w:p w:rsidR="004B578F" w:rsidRPr="001F68F5" w:rsidRDefault="004B578F" w:rsidP="004B578F">
            <w:pPr>
              <w:pStyle w:val="Els-table-text"/>
              <w:jc w:val="center"/>
            </w:pPr>
            <w:r w:rsidRPr="007E1C71">
              <w:t>N</w:t>
            </w:r>
            <w:r w:rsidRPr="009006EA">
              <w:rPr>
                <w:vertAlign w:val="subscript"/>
              </w:rPr>
              <w:t>S</w:t>
            </w:r>
          </w:p>
        </w:tc>
        <w:tc>
          <w:tcPr>
            <w:tcW w:w="585" w:type="dxa"/>
            <w:tcMar>
              <w:left w:w="0" w:type="dxa"/>
              <w:right w:w="0" w:type="dxa"/>
            </w:tcMar>
            <w:vAlign w:val="center"/>
          </w:tcPr>
          <w:p w:rsidR="004B578F" w:rsidRPr="001F68F5" w:rsidRDefault="004B578F" w:rsidP="004B578F">
            <w:pPr>
              <w:pStyle w:val="Els-table-text"/>
              <w:jc w:val="center"/>
            </w:pPr>
            <w:r w:rsidRPr="007E1C71">
              <w:t>N</w:t>
            </w:r>
            <w:r>
              <w:rPr>
                <w:vertAlign w:val="subscript"/>
              </w:rPr>
              <w:t>R</w:t>
            </w:r>
          </w:p>
        </w:tc>
        <w:tc>
          <w:tcPr>
            <w:tcW w:w="627" w:type="dxa"/>
            <w:tcMar>
              <w:left w:w="0" w:type="dxa"/>
              <w:right w:w="0" w:type="dxa"/>
            </w:tcMar>
            <w:vAlign w:val="center"/>
          </w:tcPr>
          <w:p w:rsidR="004B578F" w:rsidRPr="007E1C71" w:rsidRDefault="004B578F" w:rsidP="004B578F">
            <w:pPr>
              <w:pStyle w:val="Els-table-text"/>
              <w:jc w:val="center"/>
            </w:pPr>
            <w:r w:rsidRPr="007E1C71">
              <w:t>N</w:t>
            </w:r>
            <w:r>
              <w:rPr>
                <w:vertAlign w:val="subscript"/>
              </w:rPr>
              <w:t>E</w:t>
            </w:r>
            <w:r w:rsidRPr="007929EA">
              <w:rPr>
                <w:vertAlign w:val="subscript"/>
              </w:rPr>
              <w:t>,min</w:t>
            </w:r>
          </w:p>
        </w:tc>
        <w:tc>
          <w:tcPr>
            <w:tcW w:w="554" w:type="dxa"/>
            <w:tcBorders>
              <w:top w:val="nil"/>
              <w:bottom w:val="nil"/>
            </w:tcBorders>
            <w:tcMar>
              <w:left w:w="0" w:type="dxa"/>
              <w:right w:w="0" w:type="dxa"/>
            </w:tcMar>
          </w:tcPr>
          <w:p w:rsidR="004B578F" w:rsidRPr="007E1C71" w:rsidRDefault="004B578F" w:rsidP="004B578F">
            <w:pPr>
              <w:pStyle w:val="Els-table-text"/>
              <w:jc w:val="center"/>
            </w:pPr>
          </w:p>
        </w:tc>
        <w:tc>
          <w:tcPr>
            <w:tcW w:w="686" w:type="dxa"/>
            <w:tcMar>
              <w:left w:w="0" w:type="dxa"/>
              <w:right w:w="0" w:type="dxa"/>
            </w:tcMar>
            <w:vAlign w:val="center"/>
          </w:tcPr>
          <w:p w:rsidR="004B578F" w:rsidRPr="001F68F5" w:rsidRDefault="004B578F" w:rsidP="004B578F">
            <w:pPr>
              <w:pStyle w:val="Els-table-text"/>
              <w:jc w:val="center"/>
            </w:pPr>
            <w:r w:rsidRPr="007E1C71">
              <w:t>N</w:t>
            </w:r>
            <w:r>
              <w:rPr>
                <w:vertAlign w:val="subscript"/>
              </w:rPr>
              <w:t>E</w:t>
            </w:r>
          </w:p>
        </w:tc>
        <w:tc>
          <w:tcPr>
            <w:tcW w:w="687" w:type="dxa"/>
            <w:tcMar>
              <w:left w:w="0" w:type="dxa"/>
              <w:right w:w="0" w:type="dxa"/>
            </w:tcMar>
            <w:vAlign w:val="center"/>
          </w:tcPr>
          <w:p w:rsidR="004B578F" w:rsidRPr="001F68F5" w:rsidRDefault="004B578F" w:rsidP="004B578F">
            <w:pPr>
              <w:pStyle w:val="Els-table-text"/>
              <w:jc w:val="center"/>
            </w:pPr>
            <w:r w:rsidRPr="007E1C71">
              <w:t>N</w:t>
            </w:r>
            <w:r>
              <w:rPr>
                <w:vertAlign w:val="subscript"/>
              </w:rPr>
              <w:t>R</w:t>
            </w:r>
          </w:p>
        </w:tc>
        <w:tc>
          <w:tcPr>
            <w:tcW w:w="695" w:type="dxa"/>
            <w:tcMar>
              <w:left w:w="0" w:type="dxa"/>
              <w:right w:w="0" w:type="dxa"/>
            </w:tcMar>
            <w:vAlign w:val="center"/>
          </w:tcPr>
          <w:p w:rsidR="004B578F" w:rsidRPr="007E1C71" w:rsidRDefault="004B578F" w:rsidP="004B578F">
            <w:pPr>
              <w:pStyle w:val="Els-table-text"/>
              <w:jc w:val="center"/>
            </w:pPr>
            <w:r w:rsidRPr="007E1C71">
              <w:t>N</w:t>
            </w:r>
            <w:r>
              <w:rPr>
                <w:vertAlign w:val="subscript"/>
              </w:rPr>
              <w:t>S</w:t>
            </w:r>
            <w:r w:rsidRPr="007929EA">
              <w:rPr>
                <w:vertAlign w:val="subscript"/>
              </w:rPr>
              <w:t>,min</w:t>
            </w:r>
          </w:p>
        </w:tc>
      </w:tr>
      <w:tr w:rsidR="004B578F" w:rsidRPr="001F68F5">
        <w:trPr>
          <w:jc w:val="center"/>
        </w:trPr>
        <w:tc>
          <w:tcPr>
            <w:tcW w:w="623" w:type="dxa"/>
            <w:tcMar>
              <w:left w:w="0" w:type="dxa"/>
              <w:right w:w="0" w:type="dxa"/>
            </w:tcMar>
          </w:tcPr>
          <w:p w:rsidR="004B578F" w:rsidRPr="001F68F5" w:rsidRDefault="004B578F" w:rsidP="004B578F">
            <w:pPr>
              <w:pStyle w:val="Els-table-text"/>
              <w:jc w:val="center"/>
            </w:pPr>
            <w:r w:rsidRPr="001F68F5">
              <w:t>31</w:t>
            </w:r>
          </w:p>
        </w:tc>
        <w:tc>
          <w:tcPr>
            <w:tcW w:w="657" w:type="dxa"/>
            <w:tcMar>
              <w:left w:w="0" w:type="dxa"/>
              <w:right w:w="0" w:type="dxa"/>
            </w:tcMar>
          </w:tcPr>
          <w:p w:rsidR="004B578F" w:rsidRPr="001F68F5" w:rsidRDefault="004B578F" w:rsidP="004B578F">
            <w:pPr>
              <w:pStyle w:val="Els-table-text"/>
              <w:jc w:val="center"/>
            </w:pPr>
            <w:r w:rsidRPr="001F68F5">
              <w:t>31</w:t>
            </w:r>
          </w:p>
        </w:tc>
        <w:tc>
          <w:tcPr>
            <w:tcW w:w="845" w:type="dxa"/>
            <w:tcMar>
              <w:left w:w="0" w:type="dxa"/>
              <w:right w:w="0" w:type="dxa"/>
            </w:tcMar>
          </w:tcPr>
          <w:p w:rsidR="004B578F" w:rsidRPr="001F68F5" w:rsidRDefault="004B578F" w:rsidP="004B578F">
            <w:pPr>
              <w:pStyle w:val="Els-table-text"/>
              <w:jc w:val="center"/>
            </w:pPr>
            <w:r w:rsidRPr="001F68F5">
              <w:t>9</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583" w:type="dxa"/>
            <w:tcMar>
              <w:left w:w="0" w:type="dxa"/>
              <w:right w:w="0" w:type="dxa"/>
            </w:tcMar>
          </w:tcPr>
          <w:p w:rsidR="004B578F" w:rsidRPr="001F68F5" w:rsidRDefault="004B578F" w:rsidP="004B578F">
            <w:pPr>
              <w:pStyle w:val="Els-table-text"/>
              <w:jc w:val="center"/>
            </w:pPr>
            <w:r w:rsidRPr="001F68F5">
              <w:t>31</w:t>
            </w:r>
          </w:p>
        </w:tc>
        <w:tc>
          <w:tcPr>
            <w:tcW w:w="585" w:type="dxa"/>
            <w:tcMar>
              <w:left w:w="0" w:type="dxa"/>
              <w:right w:w="0" w:type="dxa"/>
            </w:tcMar>
          </w:tcPr>
          <w:p w:rsidR="004B578F" w:rsidRPr="001F68F5" w:rsidRDefault="004B578F" w:rsidP="004B578F">
            <w:pPr>
              <w:pStyle w:val="Els-table-text"/>
              <w:jc w:val="center"/>
            </w:pPr>
            <w:r w:rsidRPr="001F68F5">
              <w:t>31</w:t>
            </w:r>
          </w:p>
        </w:tc>
        <w:tc>
          <w:tcPr>
            <w:tcW w:w="627" w:type="dxa"/>
            <w:tcMar>
              <w:left w:w="0" w:type="dxa"/>
              <w:right w:w="0" w:type="dxa"/>
            </w:tcMar>
          </w:tcPr>
          <w:p w:rsidR="004B578F" w:rsidRPr="001F68F5" w:rsidRDefault="004B578F" w:rsidP="004B578F">
            <w:pPr>
              <w:pStyle w:val="Els-table-text"/>
              <w:jc w:val="center"/>
            </w:pPr>
            <w:r w:rsidRPr="001F68F5">
              <w:t>0</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686" w:type="dxa"/>
            <w:tcMar>
              <w:left w:w="0" w:type="dxa"/>
              <w:right w:w="0" w:type="dxa"/>
            </w:tcMar>
          </w:tcPr>
          <w:p w:rsidR="004B578F" w:rsidRPr="001F68F5" w:rsidRDefault="004B578F" w:rsidP="004B578F">
            <w:pPr>
              <w:pStyle w:val="Els-table-text"/>
              <w:jc w:val="center"/>
            </w:pPr>
            <w:r w:rsidRPr="001F68F5">
              <w:t>31</w:t>
            </w:r>
          </w:p>
        </w:tc>
        <w:tc>
          <w:tcPr>
            <w:tcW w:w="687" w:type="dxa"/>
            <w:tcMar>
              <w:left w:w="0" w:type="dxa"/>
              <w:right w:w="0" w:type="dxa"/>
            </w:tcMar>
          </w:tcPr>
          <w:p w:rsidR="004B578F" w:rsidRPr="001F68F5" w:rsidRDefault="004B578F" w:rsidP="004B578F">
            <w:pPr>
              <w:pStyle w:val="Els-table-text"/>
              <w:jc w:val="center"/>
            </w:pPr>
            <w:r w:rsidRPr="001F68F5">
              <w:t>31</w:t>
            </w:r>
          </w:p>
        </w:tc>
        <w:tc>
          <w:tcPr>
            <w:tcW w:w="695" w:type="dxa"/>
            <w:tcMar>
              <w:left w:w="0" w:type="dxa"/>
              <w:right w:w="0" w:type="dxa"/>
            </w:tcMar>
          </w:tcPr>
          <w:p w:rsidR="004B578F" w:rsidRPr="001F68F5" w:rsidRDefault="004B578F" w:rsidP="004B578F">
            <w:pPr>
              <w:pStyle w:val="Els-table-text"/>
              <w:jc w:val="center"/>
            </w:pPr>
            <w:r w:rsidRPr="001F68F5">
              <w:t>0</w:t>
            </w:r>
          </w:p>
        </w:tc>
      </w:tr>
      <w:tr w:rsidR="004B578F" w:rsidRPr="001F68F5">
        <w:trPr>
          <w:jc w:val="center"/>
        </w:trPr>
        <w:tc>
          <w:tcPr>
            <w:tcW w:w="623" w:type="dxa"/>
            <w:tcMar>
              <w:left w:w="0" w:type="dxa"/>
              <w:right w:w="0" w:type="dxa"/>
            </w:tcMar>
          </w:tcPr>
          <w:p w:rsidR="004B578F" w:rsidRPr="001F68F5" w:rsidRDefault="004B578F" w:rsidP="004B578F">
            <w:pPr>
              <w:pStyle w:val="Els-table-text"/>
              <w:jc w:val="center"/>
            </w:pPr>
            <w:r w:rsidRPr="001F68F5">
              <w:t>31</w:t>
            </w:r>
          </w:p>
        </w:tc>
        <w:tc>
          <w:tcPr>
            <w:tcW w:w="657" w:type="dxa"/>
            <w:tcMar>
              <w:left w:w="0" w:type="dxa"/>
              <w:right w:w="0" w:type="dxa"/>
            </w:tcMar>
          </w:tcPr>
          <w:p w:rsidR="004B578F" w:rsidRPr="001F68F5" w:rsidRDefault="004B578F" w:rsidP="004B578F">
            <w:pPr>
              <w:pStyle w:val="Els-table-text"/>
              <w:jc w:val="center"/>
            </w:pPr>
            <w:r w:rsidRPr="001F68F5">
              <w:t>0</w:t>
            </w:r>
          </w:p>
        </w:tc>
        <w:tc>
          <w:tcPr>
            <w:tcW w:w="845" w:type="dxa"/>
            <w:tcMar>
              <w:left w:w="0" w:type="dxa"/>
              <w:right w:w="0" w:type="dxa"/>
            </w:tcMar>
          </w:tcPr>
          <w:p w:rsidR="004B578F" w:rsidRPr="001F68F5" w:rsidRDefault="004B578F" w:rsidP="004B578F">
            <w:pPr>
              <w:pStyle w:val="Els-table-text"/>
              <w:jc w:val="center"/>
            </w:pPr>
            <w:r w:rsidRPr="001F68F5">
              <w:t>11</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583" w:type="dxa"/>
            <w:tcMar>
              <w:left w:w="0" w:type="dxa"/>
              <w:right w:w="0" w:type="dxa"/>
            </w:tcMar>
          </w:tcPr>
          <w:p w:rsidR="004B578F" w:rsidRPr="001F68F5" w:rsidRDefault="004B578F" w:rsidP="004B578F">
            <w:pPr>
              <w:pStyle w:val="Els-table-text"/>
              <w:jc w:val="center"/>
            </w:pPr>
            <w:r w:rsidRPr="001F68F5">
              <w:t>31</w:t>
            </w:r>
          </w:p>
        </w:tc>
        <w:tc>
          <w:tcPr>
            <w:tcW w:w="585" w:type="dxa"/>
            <w:tcMar>
              <w:left w:w="0" w:type="dxa"/>
              <w:right w:w="0" w:type="dxa"/>
            </w:tcMar>
          </w:tcPr>
          <w:p w:rsidR="004B578F" w:rsidRPr="001F68F5" w:rsidRDefault="004B578F" w:rsidP="004B578F">
            <w:pPr>
              <w:pStyle w:val="Els-table-text"/>
              <w:jc w:val="center"/>
            </w:pPr>
            <w:r w:rsidRPr="001F68F5">
              <w:t>11</w:t>
            </w:r>
          </w:p>
        </w:tc>
        <w:tc>
          <w:tcPr>
            <w:tcW w:w="627" w:type="dxa"/>
            <w:tcMar>
              <w:left w:w="0" w:type="dxa"/>
              <w:right w:w="0" w:type="dxa"/>
            </w:tcMar>
          </w:tcPr>
          <w:p w:rsidR="004B578F" w:rsidRPr="001F68F5" w:rsidRDefault="004B578F" w:rsidP="004B578F">
            <w:pPr>
              <w:pStyle w:val="Els-table-text"/>
              <w:jc w:val="center"/>
            </w:pPr>
            <w:r w:rsidRPr="001F68F5">
              <w:t>0</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686" w:type="dxa"/>
            <w:tcMar>
              <w:left w:w="0" w:type="dxa"/>
              <w:right w:w="0" w:type="dxa"/>
            </w:tcMar>
          </w:tcPr>
          <w:p w:rsidR="004B578F" w:rsidRPr="001F68F5" w:rsidRDefault="004B578F" w:rsidP="004B578F">
            <w:pPr>
              <w:pStyle w:val="Els-table-text"/>
              <w:jc w:val="center"/>
            </w:pPr>
            <w:r w:rsidRPr="001F68F5">
              <w:t>31</w:t>
            </w:r>
          </w:p>
        </w:tc>
        <w:tc>
          <w:tcPr>
            <w:tcW w:w="687" w:type="dxa"/>
            <w:tcMar>
              <w:left w:w="0" w:type="dxa"/>
              <w:right w:w="0" w:type="dxa"/>
            </w:tcMar>
          </w:tcPr>
          <w:p w:rsidR="004B578F" w:rsidRPr="001F68F5" w:rsidRDefault="004B578F" w:rsidP="004B578F">
            <w:pPr>
              <w:pStyle w:val="Els-table-text"/>
              <w:jc w:val="center"/>
            </w:pPr>
            <w:r w:rsidRPr="001F68F5">
              <w:t>11</w:t>
            </w:r>
          </w:p>
        </w:tc>
        <w:tc>
          <w:tcPr>
            <w:tcW w:w="695" w:type="dxa"/>
            <w:tcMar>
              <w:left w:w="0" w:type="dxa"/>
              <w:right w:w="0" w:type="dxa"/>
            </w:tcMar>
          </w:tcPr>
          <w:p w:rsidR="004B578F" w:rsidRPr="001F68F5" w:rsidRDefault="004B578F" w:rsidP="004B578F">
            <w:pPr>
              <w:pStyle w:val="Els-table-text"/>
              <w:jc w:val="center"/>
            </w:pPr>
            <w:r w:rsidRPr="001F68F5">
              <w:t>0</w:t>
            </w:r>
          </w:p>
        </w:tc>
      </w:tr>
      <w:tr w:rsidR="004B578F" w:rsidRPr="001F68F5">
        <w:trPr>
          <w:jc w:val="center"/>
        </w:trPr>
        <w:tc>
          <w:tcPr>
            <w:tcW w:w="623" w:type="dxa"/>
            <w:tcMar>
              <w:left w:w="0" w:type="dxa"/>
              <w:right w:w="0" w:type="dxa"/>
            </w:tcMar>
          </w:tcPr>
          <w:p w:rsidR="004B578F" w:rsidRPr="001F68F5" w:rsidRDefault="004B578F" w:rsidP="004B578F">
            <w:pPr>
              <w:pStyle w:val="Els-table-text"/>
              <w:jc w:val="center"/>
            </w:pPr>
            <w:r w:rsidRPr="001F68F5">
              <w:t>0</w:t>
            </w:r>
          </w:p>
        </w:tc>
        <w:tc>
          <w:tcPr>
            <w:tcW w:w="657" w:type="dxa"/>
            <w:tcMar>
              <w:left w:w="0" w:type="dxa"/>
              <w:right w:w="0" w:type="dxa"/>
            </w:tcMar>
          </w:tcPr>
          <w:p w:rsidR="004B578F" w:rsidRPr="001F68F5" w:rsidRDefault="004B578F" w:rsidP="004B578F">
            <w:pPr>
              <w:pStyle w:val="Els-table-text"/>
              <w:jc w:val="center"/>
            </w:pPr>
            <w:r w:rsidRPr="001F68F5">
              <w:t>31</w:t>
            </w:r>
          </w:p>
        </w:tc>
        <w:tc>
          <w:tcPr>
            <w:tcW w:w="845" w:type="dxa"/>
            <w:tcMar>
              <w:left w:w="0" w:type="dxa"/>
              <w:right w:w="0" w:type="dxa"/>
            </w:tcMar>
          </w:tcPr>
          <w:p w:rsidR="004B578F" w:rsidRPr="001F68F5" w:rsidRDefault="004B578F" w:rsidP="004B578F">
            <w:pPr>
              <w:pStyle w:val="Els-table-text"/>
              <w:jc w:val="center"/>
            </w:pPr>
            <w:r w:rsidRPr="001F68F5">
              <w:t>11</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583" w:type="dxa"/>
            <w:tcMar>
              <w:left w:w="0" w:type="dxa"/>
              <w:right w:w="0" w:type="dxa"/>
            </w:tcMar>
          </w:tcPr>
          <w:p w:rsidR="004B578F" w:rsidRPr="001F68F5" w:rsidRDefault="004B578F" w:rsidP="004B578F">
            <w:pPr>
              <w:pStyle w:val="Els-table-text"/>
              <w:jc w:val="center"/>
            </w:pPr>
            <w:r w:rsidRPr="001F68F5">
              <w:t>0</w:t>
            </w:r>
          </w:p>
        </w:tc>
        <w:tc>
          <w:tcPr>
            <w:tcW w:w="585" w:type="dxa"/>
            <w:tcMar>
              <w:left w:w="0" w:type="dxa"/>
              <w:right w:w="0" w:type="dxa"/>
            </w:tcMar>
          </w:tcPr>
          <w:p w:rsidR="004B578F" w:rsidRPr="001F68F5" w:rsidRDefault="004B578F" w:rsidP="004B578F">
            <w:pPr>
              <w:pStyle w:val="Els-table-text"/>
              <w:jc w:val="center"/>
            </w:pPr>
            <w:r w:rsidRPr="001F68F5">
              <w:t>31</w:t>
            </w:r>
          </w:p>
        </w:tc>
        <w:tc>
          <w:tcPr>
            <w:tcW w:w="627" w:type="dxa"/>
            <w:tcMar>
              <w:left w:w="0" w:type="dxa"/>
              <w:right w:w="0" w:type="dxa"/>
            </w:tcMar>
          </w:tcPr>
          <w:p w:rsidR="004B578F" w:rsidRPr="001F68F5" w:rsidRDefault="004B578F" w:rsidP="004B578F">
            <w:pPr>
              <w:pStyle w:val="Els-table-text"/>
              <w:jc w:val="center"/>
            </w:pPr>
            <w:r w:rsidRPr="001F68F5">
              <w:t>0</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686" w:type="dxa"/>
            <w:tcMar>
              <w:left w:w="0" w:type="dxa"/>
              <w:right w:w="0" w:type="dxa"/>
            </w:tcMar>
          </w:tcPr>
          <w:p w:rsidR="004B578F" w:rsidRPr="001F68F5" w:rsidRDefault="004B578F" w:rsidP="004B578F">
            <w:pPr>
              <w:pStyle w:val="Els-table-text"/>
              <w:jc w:val="center"/>
            </w:pPr>
            <w:r w:rsidRPr="001F68F5">
              <w:t>0</w:t>
            </w:r>
          </w:p>
        </w:tc>
        <w:tc>
          <w:tcPr>
            <w:tcW w:w="687" w:type="dxa"/>
            <w:tcMar>
              <w:left w:w="0" w:type="dxa"/>
              <w:right w:w="0" w:type="dxa"/>
            </w:tcMar>
          </w:tcPr>
          <w:p w:rsidR="004B578F" w:rsidRPr="001F68F5" w:rsidRDefault="004B578F" w:rsidP="004B578F">
            <w:pPr>
              <w:pStyle w:val="Els-table-text"/>
              <w:jc w:val="center"/>
            </w:pPr>
            <w:r w:rsidRPr="001F68F5">
              <w:t>31</w:t>
            </w:r>
          </w:p>
        </w:tc>
        <w:tc>
          <w:tcPr>
            <w:tcW w:w="695" w:type="dxa"/>
            <w:tcMar>
              <w:left w:w="0" w:type="dxa"/>
              <w:right w:w="0" w:type="dxa"/>
            </w:tcMar>
          </w:tcPr>
          <w:p w:rsidR="004B578F" w:rsidRPr="001F68F5" w:rsidRDefault="004B578F" w:rsidP="004B578F">
            <w:pPr>
              <w:pStyle w:val="Els-table-text"/>
              <w:jc w:val="center"/>
            </w:pPr>
            <w:r w:rsidRPr="001F68F5">
              <w:t>0</w:t>
            </w:r>
          </w:p>
        </w:tc>
      </w:tr>
      <w:tr w:rsidR="004B578F" w:rsidRPr="001F68F5">
        <w:trPr>
          <w:jc w:val="center"/>
        </w:trPr>
        <w:tc>
          <w:tcPr>
            <w:tcW w:w="623" w:type="dxa"/>
            <w:tcMar>
              <w:left w:w="0" w:type="dxa"/>
              <w:right w:w="0" w:type="dxa"/>
            </w:tcMar>
          </w:tcPr>
          <w:p w:rsidR="004B578F" w:rsidRPr="001F68F5" w:rsidRDefault="004B578F" w:rsidP="004B578F">
            <w:pPr>
              <w:pStyle w:val="Els-table-text"/>
              <w:jc w:val="center"/>
            </w:pPr>
            <w:r w:rsidRPr="001F68F5">
              <w:t>0</w:t>
            </w:r>
          </w:p>
        </w:tc>
        <w:tc>
          <w:tcPr>
            <w:tcW w:w="657" w:type="dxa"/>
            <w:tcMar>
              <w:left w:w="0" w:type="dxa"/>
              <w:right w:w="0" w:type="dxa"/>
            </w:tcMar>
          </w:tcPr>
          <w:p w:rsidR="004B578F" w:rsidRPr="001F68F5" w:rsidRDefault="004B578F" w:rsidP="004B578F">
            <w:pPr>
              <w:pStyle w:val="Els-table-text"/>
              <w:jc w:val="center"/>
            </w:pPr>
            <w:r w:rsidRPr="001F68F5">
              <w:t>0</w:t>
            </w:r>
          </w:p>
        </w:tc>
        <w:tc>
          <w:tcPr>
            <w:tcW w:w="845" w:type="dxa"/>
            <w:tcMar>
              <w:left w:w="0" w:type="dxa"/>
              <w:right w:w="0" w:type="dxa"/>
            </w:tcMar>
          </w:tcPr>
          <w:p w:rsidR="004B578F" w:rsidRPr="001F68F5" w:rsidRDefault="004B578F" w:rsidP="004B578F">
            <w:pPr>
              <w:pStyle w:val="Els-table-text"/>
              <w:jc w:val="center"/>
            </w:pPr>
            <w:r w:rsidRPr="001F68F5">
              <w:t>25</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583" w:type="dxa"/>
            <w:tcMar>
              <w:left w:w="0" w:type="dxa"/>
              <w:right w:w="0" w:type="dxa"/>
            </w:tcMar>
          </w:tcPr>
          <w:p w:rsidR="004B578F" w:rsidRPr="001F68F5" w:rsidRDefault="004B578F" w:rsidP="004B578F">
            <w:pPr>
              <w:pStyle w:val="Els-table-text"/>
              <w:jc w:val="center"/>
            </w:pPr>
            <w:r w:rsidRPr="001F68F5">
              <w:t>0</w:t>
            </w:r>
          </w:p>
        </w:tc>
        <w:tc>
          <w:tcPr>
            <w:tcW w:w="585" w:type="dxa"/>
            <w:tcMar>
              <w:left w:w="0" w:type="dxa"/>
              <w:right w:w="0" w:type="dxa"/>
            </w:tcMar>
          </w:tcPr>
          <w:p w:rsidR="004B578F" w:rsidRPr="001F68F5" w:rsidRDefault="004B578F" w:rsidP="004B578F">
            <w:pPr>
              <w:pStyle w:val="Els-table-text"/>
              <w:jc w:val="center"/>
            </w:pPr>
            <w:r w:rsidRPr="001F68F5">
              <w:t>11</w:t>
            </w:r>
          </w:p>
        </w:tc>
        <w:tc>
          <w:tcPr>
            <w:tcW w:w="627" w:type="dxa"/>
            <w:tcMar>
              <w:left w:w="0" w:type="dxa"/>
              <w:right w:w="0" w:type="dxa"/>
            </w:tcMar>
          </w:tcPr>
          <w:p w:rsidR="004B578F" w:rsidRPr="001F68F5" w:rsidRDefault="004B578F" w:rsidP="004B578F">
            <w:pPr>
              <w:pStyle w:val="Els-table-text"/>
              <w:jc w:val="center"/>
            </w:pPr>
            <w:r w:rsidRPr="001F68F5">
              <w:t>19</w:t>
            </w:r>
          </w:p>
        </w:tc>
        <w:tc>
          <w:tcPr>
            <w:tcW w:w="554" w:type="dxa"/>
            <w:tcBorders>
              <w:top w:val="nil"/>
              <w:bottom w:val="nil"/>
            </w:tcBorders>
            <w:tcMar>
              <w:left w:w="0" w:type="dxa"/>
              <w:right w:w="0" w:type="dxa"/>
            </w:tcMar>
          </w:tcPr>
          <w:p w:rsidR="004B578F" w:rsidRPr="001F68F5" w:rsidRDefault="004B578F" w:rsidP="004B578F">
            <w:pPr>
              <w:pStyle w:val="Els-table-text"/>
              <w:jc w:val="center"/>
            </w:pPr>
          </w:p>
        </w:tc>
        <w:tc>
          <w:tcPr>
            <w:tcW w:w="686" w:type="dxa"/>
            <w:tcMar>
              <w:left w:w="0" w:type="dxa"/>
              <w:right w:w="0" w:type="dxa"/>
            </w:tcMar>
          </w:tcPr>
          <w:p w:rsidR="004B578F" w:rsidRPr="001F68F5" w:rsidRDefault="004B578F" w:rsidP="004B578F">
            <w:pPr>
              <w:pStyle w:val="Els-table-text"/>
              <w:jc w:val="center"/>
            </w:pPr>
            <w:r w:rsidRPr="001F68F5">
              <w:t>0</w:t>
            </w:r>
          </w:p>
        </w:tc>
        <w:tc>
          <w:tcPr>
            <w:tcW w:w="687" w:type="dxa"/>
            <w:tcMar>
              <w:left w:w="0" w:type="dxa"/>
              <w:right w:w="0" w:type="dxa"/>
            </w:tcMar>
          </w:tcPr>
          <w:p w:rsidR="004B578F" w:rsidRPr="001F68F5" w:rsidRDefault="004B578F" w:rsidP="004B578F">
            <w:pPr>
              <w:pStyle w:val="Els-table-text"/>
              <w:jc w:val="center"/>
            </w:pPr>
            <w:r w:rsidRPr="001F68F5">
              <w:t>11</w:t>
            </w:r>
          </w:p>
        </w:tc>
        <w:tc>
          <w:tcPr>
            <w:tcW w:w="695" w:type="dxa"/>
            <w:tcMar>
              <w:left w:w="0" w:type="dxa"/>
              <w:right w:w="0" w:type="dxa"/>
            </w:tcMar>
          </w:tcPr>
          <w:p w:rsidR="004B578F" w:rsidRPr="001F68F5" w:rsidRDefault="004B578F" w:rsidP="004B578F">
            <w:pPr>
              <w:pStyle w:val="Els-table-text"/>
              <w:jc w:val="center"/>
            </w:pPr>
            <w:r w:rsidRPr="001F68F5">
              <w:t>13</w:t>
            </w:r>
          </w:p>
        </w:tc>
      </w:tr>
    </w:tbl>
    <w:p w:rsidR="004B578F" w:rsidRDefault="004B578F" w:rsidP="004B578F">
      <w:pPr>
        <w:rPr>
          <w:lang w:val="en-US"/>
        </w:rPr>
      </w:pPr>
    </w:p>
    <w:p w:rsidR="004B578F" w:rsidRDefault="004B578F" w:rsidP="004B578F">
      <w:pPr>
        <w:pStyle w:val="Els-body-text"/>
        <w:rPr>
          <w:sz w:val="24"/>
          <w:szCs w:val="24"/>
        </w:rPr>
      </w:pPr>
      <w:r w:rsidRPr="004B578F">
        <w:rPr>
          <w:sz w:val="24"/>
          <w:szCs w:val="24"/>
        </w:rPr>
        <w:t>As it can be seen in Figures 3a-c, the minimum reflux ratio does not decrease with increasing stage numbers in the extractive and stripping sections if they are above their minimums and, therefore, there is no need and it is not economical to use more stages than the minimum. The interactions between sections are somewhat stronger that in the case of the acetone / methanol system as the shapes of curves are more dissimilar.</w:t>
      </w:r>
    </w:p>
    <w:p w:rsidR="004B578F" w:rsidRPr="004B578F" w:rsidRDefault="004B578F" w:rsidP="004B578F">
      <w:pPr>
        <w:pStyle w:val="Els-body-text"/>
        <w:rPr>
          <w:sz w:val="24"/>
          <w:szCs w:val="24"/>
        </w:rPr>
      </w:pPr>
    </w:p>
    <w:p w:rsidR="004B578F" w:rsidRDefault="00C769C2" w:rsidP="004B578F">
      <w:pPr>
        <w:pStyle w:val="Els-body-text"/>
        <w:jc w:val="center"/>
      </w:pPr>
      <w:r>
        <w:rPr>
          <w:noProof/>
        </w:rPr>
        <w:drawing>
          <wp:inline distT="0" distB="0" distL="0" distR="0">
            <wp:extent cx="3187700" cy="20002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blip>
                    <a:srcRect/>
                    <a:stretch>
                      <a:fillRect/>
                    </a:stretch>
                  </pic:blipFill>
                  <pic:spPr bwMode="auto">
                    <a:xfrm>
                      <a:off x="0" y="0"/>
                      <a:ext cx="3187700" cy="2000250"/>
                    </a:xfrm>
                    <a:prstGeom prst="rect">
                      <a:avLst/>
                    </a:prstGeom>
                    <a:noFill/>
                    <a:ln w="9525">
                      <a:noFill/>
                      <a:miter lim="800000"/>
                      <a:headEnd/>
                      <a:tailEnd/>
                    </a:ln>
                  </pic:spPr>
                </pic:pic>
              </a:graphicData>
            </a:graphic>
          </wp:inline>
        </w:drawing>
      </w:r>
    </w:p>
    <w:p w:rsidR="004B578F" w:rsidRPr="004B578F" w:rsidRDefault="004B578F" w:rsidP="004B578F">
      <w:pPr>
        <w:pStyle w:val="Els-caption"/>
        <w:rPr>
          <w:sz w:val="24"/>
          <w:szCs w:val="24"/>
        </w:rPr>
      </w:pPr>
      <w:r w:rsidRPr="004B578F">
        <w:rPr>
          <w:sz w:val="24"/>
          <w:szCs w:val="24"/>
        </w:rPr>
        <w:t>Figure 3a Relationship between the minimum and maximum reflux ratios and number of stages in the rectifying section for ethanol / water system</w:t>
      </w:r>
    </w:p>
    <w:p w:rsidR="004B578F" w:rsidRDefault="00C769C2" w:rsidP="004B578F">
      <w:pPr>
        <w:pStyle w:val="Els-body-text"/>
        <w:jc w:val="center"/>
      </w:pPr>
      <w:r>
        <w:rPr>
          <w:noProof/>
        </w:rPr>
        <w:drawing>
          <wp:inline distT="0" distB="0" distL="0" distR="0">
            <wp:extent cx="3187700" cy="182880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grayscl/>
                    </a:blip>
                    <a:srcRect/>
                    <a:stretch>
                      <a:fillRect/>
                    </a:stretch>
                  </pic:blipFill>
                  <pic:spPr bwMode="auto">
                    <a:xfrm>
                      <a:off x="0" y="0"/>
                      <a:ext cx="3187700" cy="1828800"/>
                    </a:xfrm>
                    <a:prstGeom prst="rect">
                      <a:avLst/>
                    </a:prstGeom>
                    <a:noFill/>
                    <a:ln w="9525">
                      <a:noFill/>
                      <a:miter lim="800000"/>
                      <a:headEnd/>
                      <a:tailEnd/>
                    </a:ln>
                  </pic:spPr>
                </pic:pic>
              </a:graphicData>
            </a:graphic>
          </wp:inline>
        </w:drawing>
      </w:r>
    </w:p>
    <w:p w:rsidR="004B578F" w:rsidRPr="004B578F" w:rsidRDefault="004B578F" w:rsidP="004B578F">
      <w:pPr>
        <w:pStyle w:val="Els-caption"/>
        <w:rPr>
          <w:sz w:val="24"/>
          <w:szCs w:val="24"/>
        </w:rPr>
      </w:pPr>
      <w:r w:rsidRPr="004B578F">
        <w:rPr>
          <w:sz w:val="24"/>
          <w:szCs w:val="24"/>
        </w:rPr>
        <w:t>Figure 3b Relationship between the minimum and maximum reflux ratios and number of stages in the rectifying section for ethanol / water system</w:t>
      </w:r>
    </w:p>
    <w:p w:rsidR="004B578F" w:rsidRDefault="00C769C2" w:rsidP="004B578F">
      <w:pPr>
        <w:pStyle w:val="Els-body-text"/>
        <w:jc w:val="center"/>
      </w:pPr>
      <w:r>
        <w:rPr>
          <w:noProof/>
        </w:rPr>
        <w:lastRenderedPageBreak/>
        <w:drawing>
          <wp:inline distT="0" distB="0" distL="0" distR="0">
            <wp:extent cx="3187700" cy="185420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grayscl/>
                    </a:blip>
                    <a:srcRect/>
                    <a:stretch>
                      <a:fillRect/>
                    </a:stretch>
                  </pic:blipFill>
                  <pic:spPr bwMode="auto">
                    <a:xfrm>
                      <a:off x="0" y="0"/>
                      <a:ext cx="3187700" cy="1854200"/>
                    </a:xfrm>
                    <a:prstGeom prst="rect">
                      <a:avLst/>
                    </a:prstGeom>
                    <a:noFill/>
                    <a:ln w="9525">
                      <a:noFill/>
                      <a:miter lim="800000"/>
                      <a:headEnd/>
                      <a:tailEnd/>
                    </a:ln>
                  </pic:spPr>
                </pic:pic>
              </a:graphicData>
            </a:graphic>
          </wp:inline>
        </w:drawing>
      </w:r>
    </w:p>
    <w:p w:rsidR="004B578F" w:rsidRPr="004B578F" w:rsidRDefault="004B578F" w:rsidP="004B578F">
      <w:pPr>
        <w:pStyle w:val="Els-caption"/>
        <w:rPr>
          <w:sz w:val="24"/>
          <w:szCs w:val="24"/>
        </w:rPr>
      </w:pPr>
      <w:r w:rsidRPr="004B578F">
        <w:rPr>
          <w:sz w:val="24"/>
          <w:szCs w:val="24"/>
        </w:rPr>
        <w:t>Figure 3c Relationship between the minimum and maximum reflux ratios and number of stages in the stripping section for ethanol / water system</w:t>
      </w:r>
    </w:p>
    <w:p w:rsidR="004B578F" w:rsidRPr="004B578F" w:rsidRDefault="004B578F" w:rsidP="004B578F">
      <w:pPr>
        <w:pStyle w:val="Els-body-text"/>
        <w:rPr>
          <w:sz w:val="24"/>
          <w:szCs w:val="24"/>
        </w:rPr>
      </w:pPr>
      <w:r w:rsidRPr="004B578F">
        <w:rPr>
          <w:sz w:val="24"/>
          <w:szCs w:val="24"/>
        </w:rPr>
        <w:t>Using the above results for initializing the structure, the 25 experiences described in Section 2 were performed. Similarly to the acetone / methanol system, it has been found that none of the studied cost factors have significant effect on the optimal column configuration. The curves are similar to those in Figures 2a-c.</w:t>
      </w:r>
    </w:p>
    <w:p w:rsidR="004B578F" w:rsidRPr="004B578F" w:rsidRDefault="004B578F" w:rsidP="004B578F">
      <w:pPr>
        <w:pStyle w:val="Els-1storder-head"/>
        <w:rPr>
          <w:sz w:val="28"/>
          <w:szCs w:val="28"/>
        </w:rPr>
      </w:pPr>
      <w:r w:rsidRPr="004B578F">
        <w:rPr>
          <w:sz w:val="28"/>
          <w:szCs w:val="28"/>
        </w:rPr>
        <w:t>Conclusion</w:t>
      </w:r>
    </w:p>
    <w:p w:rsidR="004B578F" w:rsidRDefault="004B578F" w:rsidP="004B578F">
      <w:pPr>
        <w:pStyle w:val="Els-body-text"/>
        <w:rPr>
          <w:sz w:val="24"/>
          <w:szCs w:val="24"/>
        </w:rPr>
      </w:pPr>
      <w:r w:rsidRPr="004B578F">
        <w:rPr>
          <w:sz w:val="24"/>
          <w:szCs w:val="24"/>
        </w:rPr>
        <w:t>An effective method for analyzing complex (extractive) distillation systems has been developed. Optimization tools are used for performing the analysis, and this is more convenient than the use of process simulators. Behavior of extractive distillation systems may be different of conventional systems. As a conclusion of investigating the effect of cost factors, we conclude that an uncertainty in estimating the future price will not cause serious error in determining the optimal configuration. Additionally, investors have no reason to be afraid of investing in extractive distillation plants.</w:t>
      </w:r>
    </w:p>
    <w:p w:rsidR="00CD7E1D" w:rsidRDefault="00CD7E1D" w:rsidP="004B578F">
      <w:pPr>
        <w:pStyle w:val="Els-body-text"/>
        <w:rPr>
          <w:sz w:val="24"/>
          <w:szCs w:val="24"/>
        </w:rPr>
      </w:pPr>
    </w:p>
    <w:p w:rsidR="00CD7E1D" w:rsidRDefault="00CD7E1D" w:rsidP="004B578F">
      <w:pPr>
        <w:pStyle w:val="Els-body-text"/>
        <w:rPr>
          <w:b/>
          <w:bCs/>
          <w:sz w:val="28"/>
          <w:szCs w:val="28"/>
        </w:rPr>
      </w:pPr>
      <w:r w:rsidRPr="00CD7E1D">
        <w:rPr>
          <w:b/>
          <w:bCs/>
          <w:sz w:val="28"/>
          <w:szCs w:val="28"/>
        </w:rPr>
        <w:t>Notations</w:t>
      </w:r>
    </w:p>
    <w:p w:rsidR="00CD7E1D" w:rsidRDefault="00DA3718" w:rsidP="002075C8">
      <w:pPr>
        <w:pStyle w:val="Els-body-text"/>
        <w:rPr>
          <w:sz w:val="24"/>
          <w:szCs w:val="24"/>
        </w:rPr>
      </w:pPr>
      <w:r>
        <w:rPr>
          <w:sz w:val="24"/>
          <w:szCs w:val="24"/>
        </w:rPr>
        <w:t xml:space="preserve">N        number of trays </w:t>
      </w:r>
      <w:r w:rsidR="002075C8">
        <w:rPr>
          <w:sz w:val="24"/>
          <w:szCs w:val="24"/>
        </w:rPr>
        <w:t xml:space="preserve">                                         </w:t>
      </w:r>
      <w:r w:rsidR="00CD7E1D">
        <w:rPr>
          <w:sz w:val="24"/>
          <w:szCs w:val="24"/>
        </w:rPr>
        <w:t>N</w:t>
      </w:r>
      <w:r w:rsidR="00CD7E1D">
        <w:rPr>
          <w:sz w:val="24"/>
          <w:szCs w:val="24"/>
          <w:vertAlign w:val="subscript"/>
        </w:rPr>
        <w:t>s</w:t>
      </w:r>
      <w:r w:rsidR="00CD7E1D">
        <w:rPr>
          <w:sz w:val="24"/>
          <w:szCs w:val="24"/>
        </w:rPr>
        <w:t xml:space="preserve"> </w:t>
      </w:r>
      <w:r>
        <w:rPr>
          <w:sz w:val="24"/>
          <w:szCs w:val="24"/>
        </w:rPr>
        <w:t xml:space="preserve"> </w:t>
      </w:r>
      <w:r w:rsidR="00CD7E1D">
        <w:rPr>
          <w:sz w:val="24"/>
          <w:szCs w:val="24"/>
        </w:rPr>
        <w:t>number of trays in stripping section</w:t>
      </w:r>
    </w:p>
    <w:p w:rsidR="00CD7E1D" w:rsidRDefault="00CD7E1D" w:rsidP="002075C8">
      <w:pPr>
        <w:pStyle w:val="Els-body-text"/>
        <w:rPr>
          <w:sz w:val="24"/>
          <w:szCs w:val="24"/>
        </w:rPr>
      </w:pPr>
      <w:r>
        <w:rPr>
          <w:sz w:val="24"/>
          <w:szCs w:val="24"/>
        </w:rPr>
        <w:t>N</w:t>
      </w:r>
      <w:r>
        <w:rPr>
          <w:sz w:val="24"/>
          <w:szCs w:val="24"/>
          <w:vertAlign w:val="subscript"/>
        </w:rPr>
        <w:t>E</w:t>
      </w:r>
      <w:r>
        <w:rPr>
          <w:sz w:val="24"/>
          <w:szCs w:val="24"/>
        </w:rPr>
        <w:t xml:space="preserve"> </w:t>
      </w:r>
      <w:r w:rsidR="00DA3718">
        <w:rPr>
          <w:sz w:val="24"/>
          <w:szCs w:val="24"/>
        </w:rPr>
        <w:t xml:space="preserve">     </w:t>
      </w:r>
      <w:r>
        <w:rPr>
          <w:sz w:val="24"/>
          <w:szCs w:val="24"/>
        </w:rPr>
        <w:t xml:space="preserve"> number of trays in extractive section</w:t>
      </w:r>
      <w:r w:rsidR="002075C8">
        <w:rPr>
          <w:sz w:val="24"/>
          <w:szCs w:val="24"/>
        </w:rPr>
        <w:t xml:space="preserve">        </w:t>
      </w:r>
      <w:r>
        <w:rPr>
          <w:sz w:val="24"/>
          <w:szCs w:val="24"/>
        </w:rPr>
        <w:t>N</w:t>
      </w:r>
      <w:r>
        <w:rPr>
          <w:sz w:val="24"/>
          <w:szCs w:val="24"/>
          <w:vertAlign w:val="subscript"/>
        </w:rPr>
        <w:t>R</w:t>
      </w:r>
      <w:r w:rsidR="00DA3718">
        <w:rPr>
          <w:sz w:val="24"/>
          <w:szCs w:val="24"/>
        </w:rPr>
        <w:t xml:space="preserve">  </w:t>
      </w:r>
      <w:r>
        <w:rPr>
          <w:sz w:val="24"/>
          <w:szCs w:val="24"/>
        </w:rPr>
        <w:t>number of trays in rectifying section</w:t>
      </w:r>
    </w:p>
    <w:p w:rsidR="00DA3718" w:rsidRDefault="00DA3718" w:rsidP="00DA3718">
      <w:pPr>
        <w:pStyle w:val="Sajt"/>
        <w:spacing w:line="240" w:lineRule="auto"/>
      </w:pPr>
      <w:r>
        <w:rPr>
          <w:i/>
        </w:rPr>
        <w:t>b</w:t>
      </w:r>
      <w:r w:rsidRPr="001F68F5">
        <w:rPr>
          <w:i/>
        </w:rPr>
        <w:t>pay</w:t>
      </w:r>
      <w:r>
        <w:rPr>
          <w:iCs/>
        </w:rPr>
        <w:tab/>
      </w:r>
      <w:r>
        <w:t>p</w:t>
      </w:r>
      <w:r w:rsidRPr="001F68F5">
        <w:t>ayback period</w:t>
      </w:r>
      <w:r>
        <w:tab/>
      </w:r>
      <w:r>
        <w:tab/>
      </w:r>
      <w:r>
        <w:tab/>
      </w:r>
      <w:r>
        <w:tab/>
        <w:t>[yr]</w:t>
      </w:r>
    </w:p>
    <w:p w:rsidR="00DA3718" w:rsidRDefault="00DA3718" w:rsidP="00DA3718">
      <w:pPr>
        <w:pStyle w:val="Sajt"/>
        <w:spacing w:line="240" w:lineRule="auto"/>
      </w:pPr>
      <w:r w:rsidRPr="00D77963">
        <w:rPr>
          <w:i/>
        </w:rPr>
        <w:t>C</w:t>
      </w:r>
      <w:r w:rsidRPr="00D77963">
        <w:rPr>
          <w:i/>
          <w:vertAlign w:val="subscript"/>
        </w:rPr>
        <w:t>s</w:t>
      </w:r>
      <w:r>
        <w:tab/>
        <w:t>unit</w:t>
      </w:r>
      <w:r w:rsidRPr="001F68F5">
        <w:t xml:space="preserve"> price of steam</w:t>
      </w:r>
      <w:r>
        <w:tab/>
      </w:r>
      <w:r>
        <w:tab/>
      </w:r>
      <w:r>
        <w:tab/>
      </w:r>
      <w:r>
        <w:tab/>
        <w:t>[$/kJ]</w:t>
      </w:r>
    </w:p>
    <w:p w:rsidR="00DA3718" w:rsidRDefault="00DA3718" w:rsidP="00DA3718">
      <w:pPr>
        <w:pStyle w:val="Sajt"/>
        <w:spacing w:line="240" w:lineRule="auto"/>
      </w:pPr>
      <w:r w:rsidRPr="00D77963">
        <w:rPr>
          <w:i/>
        </w:rPr>
        <w:t>C</w:t>
      </w:r>
      <w:r w:rsidRPr="00D77963">
        <w:rPr>
          <w:i/>
          <w:iCs/>
          <w:vertAlign w:val="subscript"/>
        </w:rPr>
        <w:t>w</w:t>
      </w:r>
      <w:r>
        <w:rPr>
          <w:iCs/>
          <w:vertAlign w:val="subscript"/>
        </w:rPr>
        <w:tab/>
      </w:r>
      <w:r>
        <w:t>unit</w:t>
      </w:r>
      <w:r w:rsidRPr="001F68F5">
        <w:t xml:space="preserve"> price of cooling water</w:t>
      </w:r>
      <w:r>
        <w:tab/>
      </w:r>
      <w:r>
        <w:tab/>
      </w:r>
      <w:r>
        <w:tab/>
        <w:t>[$/kJ]</w:t>
      </w:r>
    </w:p>
    <w:p w:rsidR="00DA3718" w:rsidRPr="00CD7E1D" w:rsidRDefault="00DA3718" w:rsidP="00DA3718">
      <w:pPr>
        <w:pStyle w:val="Els-body-text"/>
        <w:rPr>
          <w:sz w:val="24"/>
          <w:szCs w:val="24"/>
        </w:rPr>
      </w:pPr>
      <w:r w:rsidRPr="001F68F5">
        <w:rPr>
          <w:i/>
        </w:rPr>
        <w:t>UF</w:t>
      </w:r>
      <w:r>
        <w:tab/>
        <w:t>u</w:t>
      </w:r>
      <w:r w:rsidRPr="001F68F5">
        <w:t>pdate factor of the price of column installation</w:t>
      </w:r>
    </w:p>
    <w:p w:rsidR="004B578F" w:rsidRPr="004B578F" w:rsidRDefault="004B578F" w:rsidP="004B578F">
      <w:pPr>
        <w:pStyle w:val="Els-reference-head"/>
        <w:rPr>
          <w:sz w:val="28"/>
          <w:szCs w:val="28"/>
        </w:rPr>
      </w:pPr>
      <w:r w:rsidRPr="004B578F">
        <w:rPr>
          <w:sz w:val="28"/>
          <w:szCs w:val="28"/>
        </w:rPr>
        <w:t>References</w:t>
      </w:r>
    </w:p>
    <w:p w:rsidR="004B578F" w:rsidRPr="004B578F" w:rsidRDefault="004B578F" w:rsidP="004B578F">
      <w:pPr>
        <w:pStyle w:val="Els-referenceno-number"/>
        <w:rPr>
          <w:sz w:val="24"/>
        </w:rPr>
      </w:pPr>
      <w:r w:rsidRPr="004B578F">
        <w:rPr>
          <w:sz w:val="24"/>
        </w:rPr>
        <w:t xml:space="preserve">[1] J. Gentry, </w:t>
      </w:r>
      <w:smartTag w:uri="urn:schemas-microsoft-com:office:smarttags" w:element="place">
        <w:smartTag w:uri="urn:schemas:contacts" w:element="GivenName">
          <w:r w:rsidRPr="004B578F">
            <w:rPr>
              <w:sz w:val="24"/>
            </w:rPr>
            <w:t>S.</w:t>
          </w:r>
        </w:smartTag>
        <w:r w:rsidRPr="004B578F">
          <w:rPr>
            <w:sz w:val="24"/>
          </w:rPr>
          <w:t xml:space="preserve"> </w:t>
        </w:r>
        <w:smartTag w:uri="urn:schemas:contacts" w:element="Sn">
          <w:r w:rsidRPr="004B578F">
            <w:rPr>
              <w:sz w:val="24"/>
            </w:rPr>
            <w:t>Kumar</w:t>
          </w:r>
        </w:smartTag>
      </w:smartTag>
      <w:r w:rsidRPr="004B578F">
        <w:rPr>
          <w:sz w:val="24"/>
        </w:rPr>
        <w:t xml:space="preserve">, </w:t>
      </w:r>
      <w:smartTag w:uri="urn:schemas-microsoft-com:office:smarttags" w:element="PersonName">
        <w:smartTag w:uri="urn:schemas:contacts" w:element="GivenName">
          <w:r w:rsidRPr="004B578F">
            <w:rPr>
              <w:sz w:val="24"/>
            </w:rPr>
            <w:t>R.</w:t>
          </w:r>
        </w:smartTag>
        <w:r w:rsidRPr="004B578F">
          <w:rPr>
            <w:sz w:val="24"/>
          </w:rPr>
          <w:t xml:space="preserve"> </w:t>
        </w:r>
        <w:smartTag w:uri="urn:schemas:contacts" w:element="Sn">
          <w:r w:rsidRPr="004B578F">
            <w:rPr>
              <w:sz w:val="24"/>
            </w:rPr>
            <w:t>Wright-Wytcherley</w:t>
          </w:r>
        </w:smartTag>
      </w:smartTag>
      <w:r w:rsidRPr="004B578F">
        <w:rPr>
          <w:sz w:val="24"/>
        </w:rPr>
        <w:t>, 2003, Extractive Distillation Applied. Prepared for presentation at the AIChE Spring Meeting</w:t>
      </w:r>
    </w:p>
    <w:p w:rsidR="004B578F" w:rsidRPr="004B578F" w:rsidRDefault="004B578F" w:rsidP="004B578F">
      <w:pPr>
        <w:pStyle w:val="Els-referenceno-number"/>
        <w:rPr>
          <w:sz w:val="24"/>
        </w:rPr>
      </w:pPr>
      <w:r w:rsidRPr="004B578F">
        <w:rPr>
          <w:sz w:val="24"/>
        </w:rPr>
        <w:t xml:space="preserve">[2] </w:t>
      </w:r>
      <w:smartTag w:uri="urn:schemas:contacts" w:element="GivenName">
        <w:r w:rsidRPr="004B578F">
          <w:rPr>
            <w:sz w:val="24"/>
          </w:rPr>
          <w:t>J.</w:t>
        </w:r>
      </w:smartTag>
      <w:r w:rsidRPr="004B578F">
        <w:rPr>
          <w:sz w:val="24"/>
        </w:rPr>
        <w:t xml:space="preserve"> </w:t>
      </w:r>
      <w:bookmarkStart w:id="0" w:name="hit4"/>
      <w:bookmarkEnd w:id="0"/>
      <w:smartTag w:uri="urn:schemas:contacts" w:element="Sn">
        <w:r w:rsidRPr="004B578F">
          <w:rPr>
            <w:rStyle w:val="hit"/>
            <w:sz w:val="24"/>
          </w:rPr>
          <w:t>Hunek</w:t>
        </w:r>
      </w:smartTag>
      <w:r w:rsidRPr="004B578F">
        <w:rPr>
          <w:rStyle w:val="hit"/>
          <w:sz w:val="24"/>
        </w:rPr>
        <w:t>,</w:t>
      </w:r>
      <w:r w:rsidRPr="004B578F">
        <w:rPr>
          <w:sz w:val="24"/>
        </w:rPr>
        <w:t xml:space="preserve"> </w:t>
      </w:r>
      <w:smartTag w:uri="urn:schemas:contacts" w:element="GivenName">
        <w:r w:rsidRPr="004B578F">
          <w:rPr>
            <w:sz w:val="24"/>
          </w:rPr>
          <w:t>S.</w:t>
        </w:r>
      </w:smartTag>
      <w:r w:rsidRPr="004B578F">
        <w:rPr>
          <w:sz w:val="24"/>
        </w:rPr>
        <w:t xml:space="preserve"> </w:t>
      </w:r>
      <w:smartTag w:uri="urn:schemas:contacts" w:element="middlename">
        <w:r w:rsidRPr="004B578F">
          <w:rPr>
            <w:sz w:val="24"/>
          </w:rPr>
          <w:t>Gal</w:t>
        </w:r>
      </w:smartTag>
      <w:r w:rsidRPr="004B578F">
        <w:rPr>
          <w:sz w:val="24"/>
        </w:rPr>
        <w:t xml:space="preserve">, </w:t>
      </w:r>
      <w:smartTag w:uri="urn:schemas:contacts" w:element="GivenName">
        <w:r w:rsidRPr="004B578F">
          <w:rPr>
            <w:sz w:val="24"/>
          </w:rPr>
          <w:t>F.</w:t>
        </w:r>
      </w:smartTag>
      <w:r w:rsidRPr="004B578F">
        <w:rPr>
          <w:sz w:val="24"/>
        </w:rPr>
        <w:t xml:space="preserve"> </w:t>
      </w:r>
      <w:smartTag w:uri="urn:schemas:contacts" w:element="Sn">
        <w:r w:rsidRPr="004B578F">
          <w:rPr>
            <w:sz w:val="24"/>
          </w:rPr>
          <w:t>Posel</w:t>
        </w:r>
      </w:smartTag>
      <w:r w:rsidRPr="004B578F">
        <w:rPr>
          <w:sz w:val="24"/>
        </w:rPr>
        <w:t xml:space="preserve"> and </w:t>
      </w:r>
      <w:smartTag w:uri="urn:schemas:contacts" w:element="GivenName">
        <w:r w:rsidRPr="004B578F">
          <w:rPr>
            <w:sz w:val="24"/>
          </w:rPr>
          <w:t>P.</w:t>
        </w:r>
      </w:smartTag>
      <w:r w:rsidRPr="004B578F">
        <w:rPr>
          <w:sz w:val="24"/>
        </w:rPr>
        <w:t xml:space="preserve"> </w:t>
      </w:r>
      <w:smartTag w:uri="urn:schemas:contacts" w:element="Sn">
        <w:r w:rsidRPr="004B578F">
          <w:rPr>
            <w:sz w:val="24"/>
          </w:rPr>
          <w:t>Glavic</w:t>
        </w:r>
      </w:smartTag>
      <w:r w:rsidRPr="004B578F">
        <w:rPr>
          <w:sz w:val="24"/>
        </w:rPr>
        <w:t xml:space="preserve">, 1989, </w:t>
      </w:r>
      <w:smartTag w:uri="urn:schemas-microsoft-com:office:smarttags" w:element="PersonName">
        <w:smartTag w:uri="urn:schemas:contacts" w:element="GivenName">
          <w:r w:rsidRPr="004B578F">
            <w:rPr>
              <w:sz w:val="24"/>
            </w:rPr>
            <w:t>AIChE</w:t>
          </w:r>
        </w:smartTag>
        <w:r w:rsidRPr="004B578F">
          <w:rPr>
            <w:sz w:val="24"/>
          </w:rPr>
          <w:t xml:space="preserve"> </w:t>
        </w:r>
        <w:smartTag w:uri="urn:schemas:contacts" w:element="Sn">
          <w:r w:rsidRPr="004B578F">
            <w:rPr>
              <w:sz w:val="24"/>
            </w:rPr>
            <w:t>J.</w:t>
          </w:r>
        </w:smartTag>
      </w:smartTag>
      <w:r w:rsidRPr="004B578F">
        <w:rPr>
          <w:sz w:val="24"/>
        </w:rPr>
        <w:t xml:space="preserve"> </w:t>
      </w:r>
      <w:r w:rsidRPr="004B578F">
        <w:rPr>
          <w:rStyle w:val="a4"/>
          <w:b w:val="0"/>
          <w:bCs w:val="0"/>
          <w:sz w:val="24"/>
        </w:rPr>
        <w:t>35</w:t>
      </w:r>
      <w:r w:rsidRPr="004B578F">
        <w:rPr>
          <w:sz w:val="24"/>
        </w:rPr>
        <w:t xml:space="preserve"> (7), 1207–1210.</w:t>
      </w:r>
      <w:r w:rsidRPr="004B578F" w:rsidDel="00D130D0">
        <w:rPr>
          <w:sz w:val="24"/>
        </w:rPr>
        <w:t xml:space="preserve"> </w:t>
      </w:r>
    </w:p>
    <w:p w:rsidR="004B578F" w:rsidRPr="004B578F" w:rsidRDefault="004B578F" w:rsidP="004B578F">
      <w:pPr>
        <w:pStyle w:val="Els-referenceno-number"/>
        <w:rPr>
          <w:iCs/>
          <w:sz w:val="24"/>
        </w:rPr>
      </w:pPr>
      <w:r w:rsidRPr="004B578F">
        <w:rPr>
          <w:sz w:val="24"/>
        </w:rPr>
        <w:t xml:space="preserve">[3] </w:t>
      </w:r>
      <w:smartTag w:uri="urn:schemas:contacts" w:element="GivenName">
        <w:r w:rsidRPr="004B578F">
          <w:rPr>
            <w:sz w:val="24"/>
          </w:rPr>
          <w:t>T.</w:t>
        </w:r>
      </w:smartTag>
      <w:r w:rsidRPr="004B578F">
        <w:rPr>
          <w:sz w:val="24"/>
        </w:rPr>
        <w:t xml:space="preserve"> </w:t>
      </w:r>
      <w:smartTag w:uri="urn:schemas:contacts" w:element="Sn">
        <w:r w:rsidRPr="004B578F">
          <w:rPr>
            <w:sz w:val="24"/>
          </w:rPr>
          <w:t>Farkas</w:t>
        </w:r>
      </w:smartTag>
      <w:r w:rsidRPr="004B578F">
        <w:rPr>
          <w:sz w:val="24"/>
        </w:rPr>
        <w:t xml:space="preserve">, E. Rev, </w:t>
      </w:r>
      <w:smartTag w:uri="urn:schemas:contacts" w:element="GivenName">
        <w:r w:rsidRPr="004B578F">
          <w:rPr>
            <w:sz w:val="24"/>
          </w:rPr>
          <w:t>B.</w:t>
        </w:r>
      </w:smartTag>
      <w:r w:rsidRPr="004B578F">
        <w:rPr>
          <w:sz w:val="24"/>
        </w:rPr>
        <w:t xml:space="preserve"> </w:t>
      </w:r>
      <w:smartTag w:uri="urn:schemas:contacts" w:element="Sn">
        <w:r w:rsidRPr="004B578F">
          <w:rPr>
            <w:sz w:val="24"/>
          </w:rPr>
          <w:t>Czuczai</w:t>
        </w:r>
      </w:smartTag>
      <w:r w:rsidRPr="004B578F">
        <w:rPr>
          <w:sz w:val="24"/>
        </w:rPr>
        <w:t xml:space="preserve">, </w:t>
      </w:r>
      <w:smartTag w:uri="urn:schemas:contacts" w:element="GivenName">
        <w:r w:rsidRPr="004B578F">
          <w:rPr>
            <w:sz w:val="24"/>
          </w:rPr>
          <w:t>Z.</w:t>
        </w:r>
      </w:smartTag>
      <w:r w:rsidRPr="004B578F">
        <w:rPr>
          <w:sz w:val="24"/>
        </w:rPr>
        <w:t xml:space="preserve"> </w:t>
      </w:r>
      <w:smartTag w:uri="urn:schemas:contacts" w:element="Sn">
        <w:r w:rsidRPr="004B578F">
          <w:rPr>
            <w:sz w:val="24"/>
          </w:rPr>
          <w:t>Fonyo</w:t>
        </w:r>
      </w:smartTag>
      <w:r w:rsidRPr="004B578F">
        <w:rPr>
          <w:sz w:val="24"/>
        </w:rPr>
        <w:t xml:space="preserve"> and </w:t>
      </w:r>
      <w:smartTag w:uri="urn:schemas-microsoft-com:office:smarttags" w:element="PersonName">
        <w:smartTag w:uri="urn:schemas:contacts" w:element="GivenName">
          <w:r w:rsidRPr="004B578F">
            <w:rPr>
              <w:sz w:val="24"/>
            </w:rPr>
            <w:t>Z.</w:t>
          </w:r>
        </w:smartTag>
        <w:r w:rsidRPr="004B578F">
          <w:rPr>
            <w:sz w:val="24"/>
          </w:rPr>
          <w:t xml:space="preserve"> </w:t>
        </w:r>
        <w:smartTag w:uri="urn:schemas:contacts" w:element="Sn">
          <w:r w:rsidRPr="004B578F">
            <w:rPr>
              <w:sz w:val="24"/>
            </w:rPr>
            <w:t>Lelkes</w:t>
          </w:r>
        </w:smartTag>
      </w:smartTag>
      <w:r w:rsidRPr="004B578F">
        <w:rPr>
          <w:sz w:val="24"/>
        </w:rPr>
        <w:t xml:space="preserve">, </w:t>
      </w:r>
      <w:r w:rsidRPr="004B578F">
        <w:rPr>
          <w:iCs/>
          <w:sz w:val="24"/>
        </w:rPr>
        <w:t>2005</w:t>
      </w:r>
      <w:r w:rsidRPr="004B578F">
        <w:rPr>
          <w:sz w:val="24"/>
        </w:rPr>
        <w:t xml:space="preserve">, </w:t>
      </w:r>
      <w:r w:rsidRPr="004B578F">
        <w:rPr>
          <w:iCs/>
          <w:sz w:val="24"/>
        </w:rPr>
        <w:t>Computer Aided Chemical Engineering</w:t>
      </w:r>
      <w:r w:rsidRPr="004B578F">
        <w:rPr>
          <w:sz w:val="24"/>
        </w:rPr>
        <w:t>, </w:t>
      </w:r>
      <w:r w:rsidRPr="004B578F">
        <w:rPr>
          <w:iCs/>
          <w:sz w:val="24"/>
        </w:rPr>
        <w:t>20, 889-894.</w:t>
      </w:r>
    </w:p>
    <w:p w:rsidR="004B578F" w:rsidRPr="004B578F" w:rsidRDefault="004B578F" w:rsidP="004B578F">
      <w:pPr>
        <w:pStyle w:val="Els-referenceno-number"/>
        <w:rPr>
          <w:sz w:val="24"/>
        </w:rPr>
      </w:pPr>
      <w:r w:rsidRPr="004B578F">
        <w:rPr>
          <w:sz w:val="24"/>
        </w:rPr>
        <w:t xml:space="preserve">[4] </w:t>
      </w:r>
      <w:smartTag w:uri="urn:schemas:contacts" w:element="GivenName">
        <w:r w:rsidRPr="004B578F">
          <w:rPr>
            <w:sz w:val="24"/>
          </w:rPr>
          <w:t>T.</w:t>
        </w:r>
      </w:smartTag>
      <w:r w:rsidRPr="004B578F">
        <w:rPr>
          <w:sz w:val="24"/>
        </w:rPr>
        <w:t xml:space="preserve"> </w:t>
      </w:r>
      <w:smartTag w:uri="urn:schemas:contacts" w:element="Sn">
        <w:r w:rsidRPr="004B578F">
          <w:rPr>
            <w:sz w:val="24"/>
          </w:rPr>
          <w:t>Farkas</w:t>
        </w:r>
      </w:smartTag>
      <w:r w:rsidRPr="004B578F">
        <w:rPr>
          <w:sz w:val="24"/>
        </w:rPr>
        <w:t xml:space="preserve">, </w:t>
      </w:r>
      <w:smartTag w:uri="urn:schemas:contacts" w:element="GivenName">
        <w:r w:rsidRPr="004B578F">
          <w:rPr>
            <w:sz w:val="24"/>
          </w:rPr>
          <w:t>B.</w:t>
        </w:r>
      </w:smartTag>
      <w:r w:rsidRPr="004B578F">
        <w:rPr>
          <w:sz w:val="24"/>
        </w:rPr>
        <w:t xml:space="preserve"> </w:t>
      </w:r>
      <w:smartTag w:uri="urn:schemas:contacts" w:element="Sn">
        <w:r w:rsidRPr="004B578F">
          <w:rPr>
            <w:sz w:val="24"/>
          </w:rPr>
          <w:t>Czuczai</w:t>
        </w:r>
      </w:smartTag>
      <w:r w:rsidRPr="004B578F">
        <w:rPr>
          <w:sz w:val="24"/>
        </w:rPr>
        <w:t xml:space="preserve">, E. Rev and </w:t>
      </w:r>
      <w:smartTag w:uri="urn:schemas-microsoft-com:office:smarttags" w:element="PersonName">
        <w:smartTag w:uri="urn:schemas:contacts" w:element="GivenName">
          <w:r w:rsidRPr="004B578F">
            <w:rPr>
              <w:sz w:val="24"/>
            </w:rPr>
            <w:t>Z.</w:t>
          </w:r>
        </w:smartTag>
        <w:r w:rsidRPr="004B578F">
          <w:rPr>
            <w:sz w:val="24"/>
          </w:rPr>
          <w:t xml:space="preserve"> </w:t>
        </w:r>
        <w:smartTag w:uri="urn:schemas:contacts" w:element="Sn">
          <w:r w:rsidRPr="004B578F">
            <w:rPr>
              <w:sz w:val="24"/>
            </w:rPr>
            <w:t>Lelkes</w:t>
          </w:r>
        </w:smartTag>
      </w:smartTag>
      <w:r w:rsidRPr="004B578F">
        <w:rPr>
          <w:sz w:val="24"/>
        </w:rPr>
        <w:t>, 2007, submitted for publication</w:t>
      </w:r>
    </w:p>
    <w:p w:rsidR="004B578F" w:rsidRPr="004B578F" w:rsidRDefault="004B578F" w:rsidP="004B578F">
      <w:pPr>
        <w:pStyle w:val="Els-referenceno-number"/>
        <w:rPr>
          <w:sz w:val="24"/>
        </w:rPr>
      </w:pPr>
      <w:r w:rsidRPr="004B578F">
        <w:rPr>
          <w:sz w:val="24"/>
        </w:rPr>
        <w:t xml:space="preserve">[5] </w:t>
      </w:r>
      <w:smartTag w:uri="urn:schemas:contacts" w:element="GivenName">
        <w:r w:rsidRPr="004B578F">
          <w:rPr>
            <w:sz w:val="24"/>
          </w:rPr>
          <w:t>B.</w:t>
        </w:r>
      </w:smartTag>
      <w:r w:rsidRPr="004B578F">
        <w:rPr>
          <w:sz w:val="24"/>
        </w:rPr>
        <w:t xml:space="preserve"> </w:t>
      </w:r>
      <w:smartTag w:uri="urn:schemas:contacts" w:element="Sn">
        <w:r w:rsidRPr="004B578F">
          <w:rPr>
            <w:sz w:val="24"/>
          </w:rPr>
          <w:t>Czuczai</w:t>
        </w:r>
      </w:smartTag>
      <w:r w:rsidRPr="004B578F">
        <w:rPr>
          <w:sz w:val="24"/>
        </w:rPr>
        <w:t xml:space="preserve">, </w:t>
      </w:r>
      <w:smartTag w:uri="urn:schemas:contacts" w:element="GivenName">
        <w:r w:rsidRPr="004B578F">
          <w:rPr>
            <w:sz w:val="24"/>
          </w:rPr>
          <w:t>T.</w:t>
        </w:r>
      </w:smartTag>
      <w:r w:rsidRPr="004B578F">
        <w:rPr>
          <w:sz w:val="24"/>
        </w:rPr>
        <w:t xml:space="preserve"> </w:t>
      </w:r>
      <w:smartTag w:uri="urn:schemas:contacts" w:element="Sn">
        <w:r w:rsidRPr="004B578F">
          <w:rPr>
            <w:sz w:val="24"/>
          </w:rPr>
          <w:t>Farkas</w:t>
        </w:r>
      </w:smartTag>
      <w:r w:rsidRPr="004B578F">
        <w:rPr>
          <w:sz w:val="24"/>
        </w:rPr>
        <w:t xml:space="preserve">, E. Rev and </w:t>
      </w:r>
      <w:smartTag w:uri="urn:schemas-microsoft-com:office:smarttags" w:element="PersonName">
        <w:smartTag w:uri="urn:schemas:contacts" w:element="GivenName">
          <w:r w:rsidRPr="004B578F">
            <w:rPr>
              <w:sz w:val="24"/>
            </w:rPr>
            <w:t>Z.</w:t>
          </w:r>
        </w:smartTag>
        <w:r w:rsidRPr="004B578F">
          <w:rPr>
            <w:sz w:val="24"/>
          </w:rPr>
          <w:t xml:space="preserve"> </w:t>
        </w:r>
        <w:smartTag w:uri="urn:schemas:contacts" w:element="Sn">
          <w:r w:rsidRPr="004B578F">
            <w:rPr>
              <w:sz w:val="24"/>
            </w:rPr>
            <w:t>Lelkes</w:t>
          </w:r>
        </w:smartTag>
      </w:smartTag>
      <w:r w:rsidRPr="004B578F">
        <w:rPr>
          <w:sz w:val="24"/>
        </w:rPr>
        <w:t>, 2007, Modified outer approximation algorithm for optimizing complex distillation processes, submitted to ESCAPE-18</w:t>
      </w:r>
    </w:p>
    <w:p w:rsidR="004B578F" w:rsidRPr="004B578F" w:rsidRDefault="004B578F" w:rsidP="004B578F">
      <w:pPr>
        <w:pStyle w:val="Els-referenceno-number"/>
        <w:rPr>
          <w:sz w:val="24"/>
        </w:rPr>
      </w:pPr>
      <w:r w:rsidRPr="004B578F">
        <w:rPr>
          <w:sz w:val="24"/>
        </w:rPr>
        <w:t>[6] G. E.P. Box, J. S. Hunter, W. G. Hunter, 2005, Statistics for experimenters – Design, innovation, and discovery, Wiley Series in Probability and Statistics</w:t>
      </w:r>
    </w:p>
    <w:sectPr w:rsidR="004B578F" w:rsidRPr="004B578F">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68" w:rsidRDefault="00825468">
      <w:r>
        <w:separator/>
      </w:r>
    </w:p>
  </w:endnote>
  <w:endnote w:type="continuationSeparator" w:id="1">
    <w:p w:rsidR="00825468" w:rsidRDefault="00825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58" w:rsidRDefault="00AD7A58" w:rsidP="001070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7A58" w:rsidRDefault="00AD7A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58" w:rsidRDefault="00AD7A58" w:rsidP="001070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69C2">
      <w:rPr>
        <w:rStyle w:val="a6"/>
        <w:noProof/>
      </w:rPr>
      <w:t>2</w:t>
    </w:r>
    <w:r>
      <w:rPr>
        <w:rStyle w:val="a6"/>
      </w:rPr>
      <w:fldChar w:fldCharType="end"/>
    </w:r>
  </w:p>
  <w:p w:rsidR="00AD7A58" w:rsidRDefault="00AD7A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68" w:rsidRDefault="00825468">
      <w:r>
        <w:separator/>
      </w:r>
    </w:p>
  </w:footnote>
  <w:footnote w:type="continuationSeparator" w:id="1">
    <w:p w:rsidR="00825468" w:rsidRDefault="00825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C11BE2"/>
    <w:rsid w:val="000168CF"/>
    <w:rsid w:val="0006788D"/>
    <w:rsid w:val="00092C2E"/>
    <w:rsid w:val="000D2C22"/>
    <w:rsid w:val="001070D0"/>
    <w:rsid w:val="001610C7"/>
    <w:rsid w:val="002075C8"/>
    <w:rsid w:val="0038105A"/>
    <w:rsid w:val="003F5F70"/>
    <w:rsid w:val="004B578F"/>
    <w:rsid w:val="004E484C"/>
    <w:rsid w:val="005D43C3"/>
    <w:rsid w:val="00812137"/>
    <w:rsid w:val="00825468"/>
    <w:rsid w:val="008323FF"/>
    <w:rsid w:val="00A232F9"/>
    <w:rsid w:val="00AB1593"/>
    <w:rsid w:val="00AD7A58"/>
    <w:rsid w:val="00BD124D"/>
    <w:rsid w:val="00BE793B"/>
    <w:rsid w:val="00C11BE2"/>
    <w:rsid w:val="00C769C2"/>
    <w:rsid w:val="00CD7E1D"/>
    <w:rsid w:val="00CE52C8"/>
    <w:rsid w:val="00D016D3"/>
    <w:rsid w:val="00DA3718"/>
    <w:rsid w:val="00E03C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contacts" w:name="GivenNam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78F"/>
    <w:rPr>
      <w:sz w:val="24"/>
      <w:szCs w:val="24"/>
      <w:lang w:val="hu-HU" w:eastAsia="hu-H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ls-1storder-head">
    <w:name w:val="Els-1storder-head"/>
    <w:basedOn w:val="Els-body-text"/>
    <w:next w:val="Els-body-text"/>
    <w:rsid w:val="004B578F"/>
    <w:pPr>
      <w:keepNext/>
      <w:numPr>
        <w:ilvl w:val="1"/>
        <w:numId w:val="1"/>
      </w:numPr>
      <w:suppressAutoHyphens/>
      <w:spacing w:before="240" w:after="60" w:line="240" w:lineRule="exact"/>
    </w:pPr>
    <w:rPr>
      <w:b/>
      <w:sz w:val="22"/>
    </w:rPr>
  </w:style>
  <w:style w:type="paragraph" w:customStyle="1" w:styleId="Els-body-text">
    <w:name w:val="Els-body-text"/>
    <w:rsid w:val="004B578F"/>
    <w:pPr>
      <w:jc w:val="both"/>
    </w:pPr>
  </w:style>
  <w:style w:type="paragraph" w:customStyle="1" w:styleId="Els-2ndorder-head">
    <w:name w:val="Els-2ndorder-head"/>
    <w:basedOn w:val="Els-body-text"/>
    <w:next w:val="Els-body-text"/>
    <w:rsid w:val="004B578F"/>
    <w:pPr>
      <w:keepNext/>
      <w:numPr>
        <w:ilvl w:val="2"/>
        <w:numId w:val="1"/>
      </w:numPr>
      <w:suppressAutoHyphens/>
      <w:spacing w:before="80"/>
    </w:pPr>
    <w:rPr>
      <w:i/>
    </w:rPr>
  </w:style>
  <w:style w:type="paragraph" w:customStyle="1" w:styleId="Els-3rdorder-head">
    <w:name w:val="Els-3rdorder-head"/>
    <w:basedOn w:val="Els-body-text"/>
    <w:next w:val="Els-body-text"/>
    <w:rsid w:val="004B578F"/>
    <w:pPr>
      <w:keepNext/>
      <w:numPr>
        <w:ilvl w:val="3"/>
        <w:numId w:val="1"/>
      </w:numPr>
      <w:suppressAutoHyphens/>
      <w:spacing w:before="60"/>
    </w:pPr>
    <w:rPr>
      <w:i/>
    </w:rPr>
  </w:style>
  <w:style w:type="paragraph" w:customStyle="1" w:styleId="Els-Affiliation">
    <w:name w:val="Els-Affiliation"/>
    <w:rsid w:val="004B578F"/>
    <w:pPr>
      <w:suppressAutoHyphens/>
      <w:spacing w:line="240" w:lineRule="exact"/>
    </w:pPr>
    <w:rPr>
      <w:i/>
      <w:noProof/>
      <w:lang w:val="en-GB"/>
    </w:rPr>
  </w:style>
  <w:style w:type="paragraph" w:customStyle="1" w:styleId="Els-Author">
    <w:name w:val="Els-Author"/>
    <w:next w:val="Els-Affiliation"/>
    <w:rsid w:val="004B578F"/>
    <w:pPr>
      <w:keepNext/>
      <w:suppressAutoHyphens/>
      <w:spacing w:after="60" w:line="310" w:lineRule="exact"/>
    </w:pPr>
    <w:rPr>
      <w:noProof/>
      <w:sz w:val="22"/>
      <w:lang w:val="en-GB"/>
    </w:rPr>
  </w:style>
  <w:style w:type="paragraph" w:customStyle="1" w:styleId="Els-Title">
    <w:name w:val="Els-Title"/>
    <w:next w:val="Els-Author"/>
    <w:rsid w:val="004B578F"/>
    <w:pPr>
      <w:suppressAutoHyphens/>
      <w:spacing w:before="240" w:after="120" w:line="360" w:lineRule="exact"/>
    </w:pPr>
    <w:rPr>
      <w:b/>
      <w:sz w:val="32"/>
    </w:rPr>
  </w:style>
  <w:style w:type="paragraph" w:customStyle="1" w:styleId="Els-Chapterno">
    <w:name w:val="Els-Chapter no"/>
    <w:rsid w:val="004B578F"/>
    <w:pPr>
      <w:numPr>
        <w:numId w:val="1"/>
      </w:numPr>
      <w:spacing w:before="907" w:line="260" w:lineRule="exact"/>
    </w:pPr>
    <w:rPr>
      <w:sz w:val="24"/>
      <w:szCs w:val="24"/>
    </w:rPr>
  </w:style>
  <w:style w:type="paragraph" w:customStyle="1" w:styleId="Els-Abstract">
    <w:name w:val="Els-Abstract"/>
    <w:basedOn w:val="Els-1storder-head"/>
    <w:next w:val="Els-body-text"/>
    <w:autoRedefine/>
    <w:rsid w:val="004E484C"/>
    <w:pPr>
      <w:numPr>
        <w:ilvl w:val="0"/>
        <w:numId w:val="0"/>
      </w:numPr>
      <w:bidi/>
      <w:jc w:val="left"/>
    </w:pPr>
    <w:rPr>
      <w:b w:val="0"/>
      <w:bCs/>
      <w:sz w:val="28"/>
      <w:szCs w:val="28"/>
    </w:rPr>
  </w:style>
  <w:style w:type="paragraph" w:customStyle="1" w:styleId="Els-caption">
    <w:name w:val="Els-caption"/>
    <w:rsid w:val="004B578F"/>
    <w:pPr>
      <w:keepLines/>
      <w:spacing w:before="100" w:after="120"/>
    </w:pPr>
    <w:rPr>
      <w:sz w:val="18"/>
    </w:rPr>
  </w:style>
  <w:style w:type="paragraph" w:customStyle="1" w:styleId="Els-table-text">
    <w:name w:val="Els-table-text"/>
    <w:rsid w:val="004B578F"/>
    <w:pPr>
      <w:keepNext/>
      <w:spacing w:after="80" w:line="240" w:lineRule="exact"/>
    </w:pPr>
    <w:rPr>
      <w:sz w:val="18"/>
    </w:rPr>
  </w:style>
  <w:style w:type="table" w:styleId="a3">
    <w:name w:val="Table Grid"/>
    <w:basedOn w:val="a1"/>
    <w:rsid w:val="004B5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reference-head">
    <w:name w:val="Els-reference-head"/>
    <w:basedOn w:val="Els-body-text"/>
    <w:next w:val="Els-referenceno-number"/>
    <w:rsid w:val="004B578F"/>
    <w:pPr>
      <w:keepNext/>
      <w:spacing w:before="240" w:after="60"/>
    </w:pPr>
    <w:rPr>
      <w:b/>
      <w:sz w:val="22"/>
      <w:szCs w:val="22"/>
    </w:rPr>
  </w:style>
  <w:style w:type="paragraph" w:customStyle="1" w:styleId="Els-referenceno-number">
    <w:name w:val="Els-reference no-number"/>
    <w:basedOn w:val="a"/>
    <w:link w:val="Els-referenceno-numberChar"/>
    <w:rsid w:val="004B578F"/>
    <w:pPr>
      <w:ind w:left="240" w:hanging="240"/>
    </w:pPr>
    <w:rPr>
      <w:noProof/>
      <w:sz w:val="18"/>
      <w:lang w:val="en-GB" w:eastAsia="en-US"/>
    </w:rPr>
  </w:style>
  <w:style w:type="character" w:customStyle="1" w:styleId="Els-referenceno-numberChar">
    <w:name w:val="Els-reference no-number Char"/>
    <w:basedOn w:val="a0"/>
    <w:link w:val="Els-referenceno-number"/>
    <w:rsid w:val="004B578F"/>
    <w:rPr>
      <w:noProof/>
      <w:sz w:val="18"/>
      <w:szCs w:val="24"/>
      <w:lang w:val="en-GB" w:eastAsia="en-US" w:bidi="ar-SA"/>
    </w:rPr>
  </w:style>
  <w:style w:type="character" w:styleId="a4">
    <w:name w:val="Strong"/>
    <w:basedOn w:val="a0"/>
    <w:qFormat/>
    <w:rsid w:val="004B578F"/>
    <w:rPr>
      <w:b/>
      <w:bCs/>
    </w:rPr>
  </w:style>
  <w:style w:type="character" w:customStyle="1" w:styleId="hit">
    <w:name w:val="hit"/>
    <w:basedOn w:val="a0"/>
    <w:rsid w:val="004B578F"/>
  </w:style>
  <w:style w:type="paragraph" w:styleId="a5">
    <w:name w:val="footer"/>
    <w:basedOn w:val="a"/>
    <w:rsid w:val="001070D0"/>
    <w:pPr>
      <w:tabs>
        <w:tab w:val="center" w:pos="4320"/>
        <w:tab w:val="right" w:pos="8640"/>
      </w:tabs>
    </w:pPr>
  </w:style>
  <w:style w:type="character" w:styleId="a6">
    <w:name w:val="page number"/>
    <w:basedOn w:val="a0"/>
    <w:rsid w:val="001070D0"/>
  </w:style>
  <w:style w:type="paragraph" w:customStyle="1" w:styleId="Sajt">
    <w:name w:val="Saját"/>
    <w:basedOn w:val="a"/>
    <w:link w:val="SajtChar"/>
    <w:rsid w:val="00DA3718"/>
    <w:pPr>
      <w:spacing w:line="360" w:lineRule="auto"/>
      <w:jc w:val="both"/>
    </w:pPr>
    <w:rPr>
      <w:lang w:val="en-US" w:eastAsia="en-US"/>
    </w:rPr>
  </w:style>
  <w:style w:type="character" w:customStyle="1" w:styleId="SajtChar">
    <w:name w:val="Saját Char"/>
    <w:basedOn w:val="a0"/>
    <w:link w:val="Sajt"/>
    <w:rsid w:val="00DA371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9342</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Studying extractive distillation processes using optimization</vt:lpstr>
    </vt:vector>
  </TitlesOfParts>
  <Company>0926048732</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extractive distillation processes using optimization</dc:title>
  <dc:creator>abd58129</dc:creator>
  <cp:lastModifiedBy>Eng-Ebtehal</cp:lastModifiedBy>
  <cp:revision>2</cp:revision>
  <dcterms:created xsi:type="dcterms:W3CDTF">2013-04-10T10:34:00Z</dcterms:created>
  <dcterms:modified xsi:type="dcterms:W3CDTF">2013-04-10T10:34:00Z</dcterms:modified>
</cp:coreProperties>
</file>